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Layout w:type="fixed"/>
        <w:tblCellMar>
          <w:left w:w="70" w:type="dxa"/>
          <w:right w:w="70" w:type="dxa"/>
        </w:tblCellMar>
        <w:tblLook w:val="0000" w:firstRow="0" w:lastRow="0" w:firstColumn="0" w:lastColumn="0" w:noHBand="0" w:noVBand="0"/>
      </w:tblPr>
      <w:tblGrid>
        <w:gridCol w:w="161"/>
        <w:gridCol w:w="9621"/>
      </w:tblGrid>
      <w:tr w:rsidR="007A3D7A" w:rsidRPr="009A40A0" w14:paraId="775BCC6D" w14:textId="77777777" w:rsidTr="00B028B4">
        <w:trPr>
          <w:trHeight w:val="2665"/>
        </w:trPr>
        <w:tc>
          <w:tcPr>
            <w:tcW w:w="161" w:type="dxa"/>
            <w:vMerge w:val="restart"/>
            <w:tcBorders>
              <w:left w:val="nil"/>
            </w:tcBorders>
          </w:tcPr>
          <w:p w14:paraId="71300EFE" w14:textId="77777777" w:rsidR="007A3D7A" w:rsidRPr="009A40A0" w:rsidRDefault="007A3D7A" w:rsidP="00B028B4">
            <w:pPr>
              <w:tabs>
                <w:tab w:val="right" w:pos="8505"/>
              </w:tabs>
              <w:spacing w:after="0" w:line="240" w:lineRule="auto"/>
              <w:jc w:val="both"/>
              <w:rPr>
                <w:rFonts w:ascii="Comic Sans MS" w:hAnsi="Comic Sans MS"/>
                <w:b/>
                <w:sz w:val="18"/>
                <w:szCs w:val="20"/>
                <w:lang w:val="en-GB"/>
              </w:rPr>
            </w:pPr>
          </w:p>
        </w:tc>
        <w:tc>
          <w:tcPr>
            <w:tcW w:w="9621" w:type="dxa"/>
            <w:tcBorders>
              <w:top w:val="single" w:sz="12" w:space="0" w:color="auto"/>
              <w:left w:val="single" w:sz="12" w:space="0" w:color="auto"/>
              <w:right w:val="single" w:sz="12" w:space="0" w:color="auto"/>
            </w:tcBorders>
          </w:tcPr>
          <w:p w14:paraId="5BBC2B7F" w14:textId="77777777" w:rsidR="007A3D7A" w:rsidRDefault="00975AAC" w:rsidP="00B028B4">
            <w:pPr>
              <w:spacing w:before="120" w:after="120" w:line="240" w:lineRule="auto"/>
              <w:jc w:val="center"/>
              <w:rPr>
                <w:rFonts w:ascii="Comic Sans MS" w:hAnsi="Comic Sans MS"/>
                <w:b/>
                <w:caps/>
                <w:sz w:val="28"/>
                <w:szCs w:val="20"/>
              </w:rPr>
            </w:pPr>
            <w:r w:rsidRPr="007A3D7A">
              <w:rPr>
                <w:rFonts w:ascii="Comic Sans MS" w:hAnsi="Comic Sans MS"/>
                <w:b/>
                <w:caps/>
                <w:noProof/>
                <w:sz w:val="28"/>
                <w:szCs w:val="20"/>
              </w:rPr>
              <w:drawing>
                <wp:inline distT="0" distB="0" distL="0" distR="0" wp14:anchorId="685759FC" wp14:editId="7A240304">
                  <wp:extent cx="4657725" cy="960884"/>
                  <wp:effectExtent l="0" t="0" r="0" b="0"/>
                  <wp:docPr id="1" name="Graphiqu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que 11"/>
                          <pic:cNvPicPr/>
                        </pic:nvPicPr>
                        <pic:blipFill>
                          <a:blip r:embed="rId7" cstate="screen">
                            <a:extLst>
                              <a:ext uri="{28A0092B-C50C-407E-A947-70E740481C1C}">
                                <a14:useLocalDpi xmlns:a14="http://schemas.microsoft.com/office/drawing/2010/main"/>
                              </a:ext>
                            </a:extLst>
                          </a:blip>
                          <a:stretch>
                            <a:fillRect/>
                          </a:stretch>
                        </pic:blipFill>
                        <pic:spPr>
                          <a:xfrm>
                            <a:off x="0" y="0"/>
                            <a:ext cx="4657725" cy="960755"/>
                          </a:xfrm>
                          <a:prstGeom prst="rect">
                            <a:avLst/>
                          </a:prstGeom>
                        </pic:spPr>
                      </pic:pic>
                    </a:graphicData>
                  </a:graphic>
                </wp:inline>
              </w:drawing>
            </w:r>
          </w:p>
          <w:p w14:paraId="5CDD7F7A" w14:textId="77777777" w:rsidR="007A3D7A" w:rsidRDefault="007A3D7A" w:rsidP="00B028B4">
            <w:pPr>
              <w:spacing w:after="0" w:line="240" w:lineRule="auto"/>
              <w:jc w:val="center"/>
              <w:rPr>
                <w:rFonts w:ascii="Comic Sans MS" w:hAnsi="Comic Sans MS"/>
                <w:szCs w:val="20"/>
              </w:rPr>
            </w:pPr>
          </w:p>
          <w:p w14:paraId="38704B14" w14:textId="77777777" w:rsidR="007A3D7A" w:rsidRPr="00A75CC3" w:rsidRDefault="007A3D7A" w:rsidP="00B028B4">
            <w:pPr>
              <w:spacing w:after="0" w:line="240" w:lineRule="auto"/>
              <w:jc w:val="center"/>
              <w:rPr>
                <w:rFonts w:ascii="Comic Sans MS" w:hAnsi="Comic Sans MS"/>
                <w:b/>
                <w:bCs/>
                <w:szCs w:val="20"/>
              </w:rPr>
            </w:pPr>
            <w:r w:rsidRPr="00A75CC3">
              <w:rPr>
                <w:rFonts w:ascii="Comic Sans MS" w:hAnsi="Comic Sans MS"/>
                <w:b/>
                <w:bCs/>
                <w:szCs w:val="20"/>
              </w:rPr>
              <w:t>MARCHE PUBLIC DE SERVICES</w:t>
            </w:r>
          </w:p>
          <w:p w14:paraId="46FD1D59" w14:textId="77777777" w:rsidR="007A3D7A" w:rsidRPr="009A40A0" w:rsidRDefault="007A3D7A" w:rsidP="00B028B4">
            <w:pPr>
              <w:spacing w:before="240" w:after="240" w:line="240" w:lineRule="auto"/>
              <w:jc w:val="center"/>
              <w:rPr>
                <w:rFonts w:ascii="Comic Sans MS" w:hAnsi="Comic Sans MS"/>
                <w:b/>
                <w:caps/>
                <w:sz w:val="28"/>
                <w:szCs w:val="20"/>
              </w:rPr>
            </w:pPr>
            <w:r w:rsidRPr="00857227">
              <w:rPr>
                <w:rFonts w:ascii="Comic Sans MS" w:hAnsi="Comic Sans MS"/>
                <w:caps/>
                <w:sz w:val="28"/>
                <w:szCs w:val="28"/>
                <w:u w:val="single"/>
              </w:rPr>
              <w:t>Opération</w:t>
            </w:r>
          </w:p>
        </w:tc>
      </w:tr>
      <w:tr w:rsidR="007A3D7A" w:rsidRPr="009A40A0" w14:paraId="3E5C2E62" w14:textId="77777777" w:rsidTr="00B028B4">
        <w:trPr>
          <w:trHeight w:val="3174"/>
        </w:trPr>
        <w:tc>
          <w:tcPr>
            <w:tcW w:w="161" w:type="dxa"/>
            <w:vMerge/>
            <w:tcBorders>
              <w:left w:val="nil"/>
            </w:tcBorders>
          </w:tcPr>
          <w:p w14:paraId="17BE5D6C" w14:textId="77777777" w:rsidR="007A3D7A" w:rsidRPr="009A40A0" w:rsidRDefault="007A3D7A" w:rsidP="00B028B4">
            <w:pPr>
              <w:tabs>
                <w:tab w:val="right" w:pos="8505"/>
              </w:tabs>
              <w:spacing w:after="0" w:line="240" w:lineRule="auto"/>
              <w:jc w:val="both"/>
              <w:rPr>
                <w:rFonts w:ascii="Comic Sans MS" w:hAnsi="Comic Sans MS"/>
                <w:b/>
                <w:sz w:val="18"/>
                <w:szCs w:val="20"/>
              </w:rPr>
            </w:pPr>
          </w:p>
        </w:tc>
        <w:tc>
          <w:tcPr>
            <w:tcW w:w="9621" w:type="dxa"/>
            <w:tcBorders>
              <w:left w:val="single" w:sz="12" w:space="0" w:color="auto"/>
              <w:right w:val="single" w:sz="12" w:space="0" w:color="auto"/>
            </w:tcBorders>
          </w:tcPr>
          <w:p w14:paraId="1232DCFE" w14:textId="77777777" w:rsidR="003F4153" w:rsidRPr="00916B31" w:rsidRDefault="003F4153" w:rsidP="003F4153">
            <w:pPr>
              <w:tabs>
                <w:tab w:val="right" w:pos="8505"/>
              </w:tabs>
              <w:spacing w:after="0" w:line="240" w:lineRule="auto"/>
              <w:jc w:val="center"/>
              <w:rPr>
                <w:rFonts w:ascii="Comic Sans MS" w:eastAsia="Times New Roman" w:hAnsi="Comic Sans MS"/>
                <w:b/>
                <w:bCs/>
                <w:smallCaps/>
                <w:sz w:val="36"/>
                <w:szCs w:val="36"/>
              </w:rPr>
            </w:pPr>
            <w:r w:rsidRPr="00916B31">
              <w:rPr>
                <w:rFonts w:ascii="Comic Sans MS" w:eastAsia="Times New Roman" w:hAnsi="Comic Sans MS"/>
                <w:b/>
                <w:bCs/>
                <w:smallCaps/>
                <w:sz w:val="36"/>
                <w:szCs w:val="36"/>
              </w:rPr>
              <w:t>ACCORD-CADRE DE FOURNITURES HYDRAULIQUES ET HYDRO-ELECTRIQUES POUR LES EQUIPEMENTS EAU ET ASSAINISSEMENT DE LA CCI AMIENS-PICARDIE</w:t>
            </w:r>
          </w:p>
          <w:p w14:paraId="52859D71" w14:textId="77777777" w:rsidR="007A3D7A" w:rsidRDefault="00975AAC" w:rsidP="00B028B4">
            <w:pPr>
              <w:tabs>
                <w:tab w:val="right" w:pos="8505"/>
              </w:tabs>
              <w:spacing w:after="0" w:line="240" w:lineRule="auto"/>
              <w:jc w:val="center"/>
              <w:rPr>
                <w:rFonts w:ascii="Comic Sans MS" w:hAnsi="Comic Sans MS"/>
                <w:b/>
                <w:szCs w:val="20"/>
              </w:rPr>
            </w:pPr>
            <w:r w:rsidRPr="007A3D7A">
              <w:rPr>
                <w:rFonts w:ascii="Comic Sans MS" w:hAnsi="Comic Sans MS"/>
                <w:b/>
                <w:noProof/>
                <w:szCs w:val="20"/>
              </w:rPr>
              <w:drawing>
                <wp:inline distT="0" distB="0" distL="0" distR="0" wp14:anchorId="5294B4ED" wp14:editId="2DEDC755">
                  <wp:extent cx="2590800" cy="1924050"/>
                  <wp:effectExtent l="0" t="9525" r="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rot="5400000">
                            <a:off x="0" y="0"/>
                            <a:ext cx="2590800" cy="1924050"/>
                          </a:xfrm>
                          <a:prstGeom prst="rect">
                            <a:avLst/>
                          </a:prstGeom>
                          <a:noFill/>
                          <a:ln>
                            <a:noFill/>
                          </a:ln>
                        </pic:spPr>
                      </pic:pic>
                    </a:graphicData>
                  </a:graphic>
                </wp:inline>
              </w:drawing>
            </w:r>
          </w:p>
          <w:p w14:paraId="6AF5CF7D" w14:textId="77777777" w:rsidR="007A3D7A" w:rsidRDefault="007A3D7A" w:rsidP="00B028B4">
            <w:pPr>
              <w:tabs>
                <w:tab w:val="right" w:pos="8505"/>
              </w:tabs>
              <w:spacing w:after="0" w:line="240" w:lineRule="auto"/>
              <w:jc w:val="right"/>
              <w:rPr>
                <w:rFonts w:ascii="Comic Sans MS" w:hAnsi="Comic Sans MS"/>
                <w:b/>
                <w:szCs w:val="20"/>
              </w:rPr>
            </w:pPr>
            <w:r>
              <w:rPr>
                <w:rFonts w:ascii="Comic Sans MS" w:hAnsi="Comic Sans MS"/>
                <w:b/>
                <w:szCs w:val="20"/>
              </w:rPr>
              <w:t>Breilly I</w:t>
            </w:r>
          </w:p>
          <w:p w14:paraId="7325EDA3" w14:textId="54147803" w:rsidR="007A3D7A" w:rsidRDefault="007A3D7A" w:rsidP="00B028B4">
            <w:pPr>
              <w:spacing w:after="0" w:line="240" w:lineRule="auto"/>
              <w:jc w:val="center"/>
              <w:rPr>
                <w:rFonts w:ascii="Comic Sans MS" w:hAnsi="Comic Sans MS"/>
                <w:b/>
                <w:sz w:val="24"/>
                <w:szCs w:val="24"/>
              </w:rPr>
            </w:pPr>
            <w:r>
              <w:rPr>
                <w:rFonts w:ascii="Comic Sans MS" w:hAnsi="Comic Sans MS"/>
                <w:b/>
                <w:sz w:val="24"/>
                <w:szCs w:val="24"/>
              </w:rPr>
              <w:t xml:space="preserve">ANNEXE </w:t>
            </w:r>
            <w:r w:rsidR="003F4153">
              <w:rPr>
                <w:rFonts w:ascii="Comic Sans MS" w:hAnsi="Comic Sans MS"/>
                <w:b/>
                <w:sz w:val="24"/>
                <w:szCs w:val="24"/>
              </w:rPr>
              <w:t>1</w:t>
            </w:r>
            <w:r>
              <w:rPr>
                <w:rFonts w:ascii="Comic Sans MS" w:hAnsi="Comic Sans MS"/>
                <w:b/>
                <w:sz w:val="24"/>
                <w:szCs w:val="24"/>
              </w:rPr>
              <w:t xml:space="preserve"> AU REGLEMENT DE LA CONSULTATION – CADRE DU MEMOIRE TECHNIQUE</w:t>
            </w:r>
          </w:p>
          <w:p w14:paraId="111A708B" w14:textId="77777777" w:rsidR="007A3D7A" w:rsidRPr="009A40A0" w:rsidRDefault="007A3D7A" w:rsidP="00B028B4">
            <w:pPr>
              <w:spacing w:after="0" w:line="240" w:lineRule="auto"/>
              <w:jc w:val="center"/>
              <w:rPr>
                <w:rFonts w:ascii="Comic Sans MS" w:hAnsi="Comic Sans MS"/>
                <w:b/>
                <w:sz w:val="24"/>
                <w:szCs w:val="24"/>
              </w:rPr>
            </w:pPr>
          </w:p>
        </w:tc>
      </w:tr>
      <w:tr w:rsidR="007A3D7A" w:rsidRPr="009A40A0" w14:paraId="51399864" w14:textId="77777777" w:rsidTr="00B028B4">
        <w:trPr>
          <w:trHeight w:val="196"/>
        </w:trPr>
        <w:tc>
          <w:tcPr>
            <w:tcW w:w="161" w:type="dxa"/>
            <w:tcBorders>
              <w:left w:val="nil"/>
              <w:right w:val="single" w:sz="12" w:space="0" w:color="auto"/>
            </w:tcBorders>
          </w:tcPr>
          <w:p w14:paraId="716C2DAE" w14:textId="77777777" w:rsidR="007A3D7A" w:rsidRPr="009A40A0" w:rsidRDefault="007A3D7A" w:rsidP="00B028B4">
            <w:pPr>
              <w:tabs>
                <w:tab w:val="right" w:pos="8505"/>
              </w:tabs>
              <w:spacing w:after="0" w:line="240" w:lineRule="auto"/>
              <w:jc w:val="both"/>
              <w:rPr>
                <w:rFonts w:ascii="Comic Sans MS" w:hAnsi="Comic Sans MS"/>
                <w:b/>
                <w:sz w:val="18"/>
                <w:szCs w:val="20"/>
              </w:rPr>
            </w:pPr>
          </w:p>
        </w:tc>
        <w:tc>
          <w:tcPr>
            <w:tcW w:w="9621" w:type="dxa"/>
            <w:tcBorders>
              <w:top w:val="single" w:sz="4" w:space="0" w:color="auto"/>
              <w:left w:val="single" w:sz="12" w:space="0" w:color="auto"/>
              <w:right w:val="single" w:sz="12" w:space="0" w:color="auto"/>
            </w:tcBorders>
          </w:tcPr>
          <w:p w14:paraId="5E21625F" w14:textId="77777777" w:rsidR="007A3D7A" w:rsidRDefault="007A3D7A" w:rsidP="00B028B4">
            <w:pPr>
              <w:tabs>
                <w:tab w:val="left" w:pos="2601"/>
                <w:tab w:val="left" w:pos="5954"/>
                <w:tab w:val="left" w:pos="6591"/>
              </w:tabs>
              <w:spacing w:after="0" w:line="240" w:lineRule="auto"/>
              <w:ind w:right="-85"/>
              <w:jc w:val="center"/>
              <w:rPr>
                <w:rFonts w:ascii="Comic Sans MS" w:hAnsi="Comic Sans MS"/>
                <w:b/>
                <w:sz w:val="18"/>
                <w:szCs w:val="20"/>
              </w:rPr>
            </w:pPr>
            <w:r>
              <w:rPr>
                <w:rFonts w:ascii="Comic Sans MS" w:hAnsi="Comic Sans MS"/>
                <w:b/>
                <w:sz w:val="18"/>
                <w:szCs w:val="20"/>
              </w:rPr>
              <w:t>Pouvoir adjudicateur</w:t>
            </w:r>
          </w:p>
          <w:p w14:paraId="41C7C196" w14:textId="77777777" w:rsidR="007A3D7A" w:rsidRDefault="00975AAC" w:rsidP="00B028B4">
            <w:pPr>
              <w:tabs>
                <w:tab w:val="left" w:pos="2601"/>
                <w:tab w:val="left" w:pos="5954"/>
                <w:tab w:val="left" w:pos="6591"/>
              </w:tabs>
              <w:spacing w:after="0" w:line="240" w:lineRule="auto"/>
              <w:ind w:right="-85"/>
              <w:jc w:val="center"/>
              <w:rPr>
                <w:rFonts w:ascii="Comic Sans MS" w:hAnsi="Comic Sans MS"/>
                <w:b/>
                <w:sz w:val="18"/>
                <w:szCs w:val="20"/>
              </w:rPr>
            </w:pPr>
            <w:r w:rsidRPr="007A3D7A">
              <w:rPr>
                <w:rFonts w:ascii="Comic Sans MS" w:hAnsi="Comic Sans MS"/>
                <w:b/>
                <w:noProof/>
                <w:sz w:val="18"/>
                <w:szCs w:val="20"/>
              </w:rPr>
              <w:drawing>
                <wp:inline distT="0" distB="0" distL="0" distR="0" wp14:anchorId="1604DC8D" wp14:editId="538DCA70">
                  <wp:extent cx="2809875" cy="962025"/>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09875" cy="962025"/>
                          </a:xfrm>
                          <a:prstGeom prst="rect">
                            <a:avLst/>
                          </a:prstGeom>
                          <a:noFill/>
                          <a:ln>
                            <a:noFill/>
                          </a:ln>
                        </pic:spPr>
                      </pic:pic>
                    </a:graphicData>
                  </a:graphic>
                </wp:inline>
              </w:drawing>
            </w:r>
          </w:p>
          <w:p w14:paraId="275A60A0" w14:textId="77777777" w:rsidR="007A3D7A" w:rsidRPr="009A40A0" w:rsidRDefault="007A3D7A" w:rsidP="00B028B4">
            <w:pPr>
              <w:tabs>
                <w:tab w:val="left" w:pos="2601"/>
                <w:tab w:val="left" w:pos="5954"/>
                <w:tab w:val="left" w:pos="6591"/>
              </w:tabs>
              <w:spacing w:after="0" w:line="240" w:lineRule="auto"/>
              <w:ind w:right="-85"/>
              <w:jc w:val="center"/>
              <w:rPr>
                <w:rFonts w:ascii="Comic Sans MS" w:hAnsi="Comic Sans MS"/>
                <w:b/>
                <w:sz w:val="18"/>
                <w:szCs w:val="20"/>
              </w:rPr>
            </w:pPr>
            <w:r>
              <w:rPr>
                <w:rFonts w:ascii="Comic Sans MS" w:hAnsi="Comic Sans MS"/>
                <w:b/>
                <w:sz w:val="18"/>
                <w:szCs w:val="20"/>
              </w:rPr>
              <w:t>Etablissement Public de l’Etat</w:t>
            </w:r>
          </w:p>
        </w:tc>
      </w:tr>
      <w:tr w:rsidR="007A3D7A" w:rsidRPr="009A40A0" w14:paraId="2BC86CCF" w14:textId="77777777" w:rsidTr="00B028B4">
        <w:trPr>
          <w:trHeight w:val="272"/>
        </w:trPr>
        <w:tc>
          <w:tcPr>
            <w:tcW w:w="161" w:type="dxa"/>
            <w:tcBorders>
              <w:left w:val="nil"/>
            </w:tcBorders>
          </w:tcPr>
          <w:p w14:paraId="29980BFF" w14:textId="77777777" w:rsidR="007A3D7A" w:rsidRPr="009A40A0" w:rsidRDefault="007A3D7A" w:rsidP="00B028B4">
            <w:pPr>
              <w:tabs>
                <w:tab w:val="right" w:pos="8505"/>
              </w:tabs>
              <w:spacing w:after="0" w:line="240" w:lineRule="auto"/>
              <w:jc w:val="both"/>
              <w:rPr>
                <w:rFonts w:ascii="Comic Sans MS" w:hAnsi="Comic Sans MS"/>
                <w:b/>
                <w:sz w:val="18"/>
                <w:szCs w:val="20"/>
              </w:rPr>
            </w:pPr>
          </w:p>
        </w:tc>
        <w:tc>
          <w:tcPr>
            <w:tcW w:w="9621" w:type="dxa"/>
            <w:tcBorders>
              <w:top w:val="single" w:sz="4" w:space="0" w:color="auto"/>
              <w:left w:val="single" w:sz="12" w:space="0" w:color="auto"/>
              <w:bottom w:val="single" w:sz="12" w:space="0" w:color="auto"/>
              <w:right w:val="single" w:sz="12" w:space="0" w:color="auto"/>
            </w:tcBorders>
            <w:vAlign w:val="center"/>
          </w:tcPr>
          <w:p w14:paraId="4910FD0B" w14:textId="73E019A1" w:rsidR="007A3D7A" w:rsidRPr="009A40A0" w:rsidRDefault="003F4153" w:rsidP="00B028B4">
            <w:pPr>
              <w:spacing w:before="120" w:after="120" w:line="240" w:lineRule="auto"/>
              <w:jc w:val="center"/>
              <w:rPr>
                <w:rFonts w:ascii="Comic Sans MS" w:hAnsi="Comic Sans MS"/>
                <w:b/>
                <w:sz w:val="24"/>
                <w:szCs w:val="24"/>
              </w:rPr>
            </w:pPr>
            <w:r>
              <w:rPr>
                <w:rFonts w:ascii="Comic Sans MS" w:hAnsi="Comic Sans MS"/>
                <w:b/>
                <w:caps/>
                <w:sz w:val="24"/>
                <w:szCs w:val="24"/>
                <w:u w:val="single"/>
              </w:rPr>
              <w:t>FEVRIER</w:t>
            </w:r>
            <w:r w:rsidR="007A3D7A">
              <w:rPr>
                <w:rFonts w:ascii="Comic Sans MS" w:hAnsi="Comic Sans MS"/>
                <w:b/>
                <w:caps/>
                <w:sz w:val="24"/>
                <w:szCs w:val="24"/>
                <w:u w:val="single"/>
              </w:rPr>
              <w:t xml:space="preserve"> 202</w:t>
            </w:r>
            <w:r>
              <w:rPr>
                <w:rFonts w:ascii="Comic Sans MS" w:hAnsi="Comic Sans MS"/>
                <w:b/>
                <w:caps/>
                <w:sz w:val="24"/>
                <w:szCs w:val="24"/>
                <w:u w:val="single"/>
              </w:rPr>
              <w:t>6</w:t>
            </w:r>
            <w:r w:rsidR="007A3D7A">
              <w:rPr>
                <w:rFonts w:ascii="Comic Sans MS" w:hAnsi="Comic Sans MS"/>
                <w:b/>
                <w:caps/>
                <w:sz w:val="24"/>
                <w:szCs w:val="24"/>
                <w:u w:val="single"/>
              </w:rPr>
              <w:t xml:space="preserve"> – Version 0</w:t>
            </w:r>
          </w:p>
        </w:tc>
      </w:tr>
    </w:tbl>
    <w:p w14:paraId="4303048F" w14:textId="77777777" w:rsidR="007A3D7A" w:rsidRDefault="007A3D7A">
      <w:pPr>
        <w:widowControl w:val="0"/>
        <w:tabs>
          <w:tab w:val="center" w:pos="4644"/>
          <w:tab w:val="right" w:pos="9180"/>
        </w:tabs>
        <w:autoSpaceDE w:val="0"/>
        <w:autoSpaceDN w:val="0"/>
        <w:adjustRightInd w:val="0"/>
        <w:spacing w:after="0" w:line="360" w:lineRule="auto"/>
        <w:ind w:left="120" w:right="120"/>
        <w:jc w:val="center"/>
        <w:rPr>
          <w:rFonts w:ascii="Arial" w:hAnsi="Arial" w:cs="Arial"/>
          <w:b/>
          <w:bCs/>
          <w:color w:val="000000"/>
        </w:rPr>
      </w:pPr>
    </w:p>
    <w:p w14:paraId="65D2C71A" w14:textId="77777777" w:rsidR="007A3D7A" w:rsidRDefault="007A3D7A">
      <w:pPr>
        <w:widowControl w:val="0"/>
        <w:tabs>
          <w:tab w:val="center" w:pos="4644"/>
          <w:tab w:val="right" w:pos="9180"/>
        </w:tabs>
        <w:autoSpaceDE w:val="0"/>
        <w:autoSpaceDN w:val="0"/>
        <w:adjustRightInd w:val="0"/>
        <w:spacing w:after="0" w:line="360" w:lineRule="auto"/>
        <w:ind w:left="120" w:right="120"/>
        <w:jc w:val="center"/>
        <w:rPr>
          <w:rFonts w:ascii="Arial" w:hAnsi="Arial" w:cs="Arial"/>
          <w:b/>
          <w:bCs/>
          <w:color w:val="000000"/>
        </w:rPr>
      </w:pPr>
    </w:p>
    <w:p w14:paraId="622D1286" w14:textId="77777777" w:rsidR="004232CD" w:rsidRDefault="004232CD">
      <w:pPr>
        <w:widowControl w:val="0"/>
        <w:autoSpaceDE w:val="0"/>
        <w:autoSpaceDN w:val="0"/>
        <w:adjustRightInd w:val="0"/>
        <w:spacing w:after="0" w:line="240" w:lineRule="auto"/>
        <w:ind w:left="120" w:right="120"/>
        <w:jc w:val="both"/>
        <w:rPr>
          <w:rFonts w:ascii="Arial" w:hAnsi="Arial" w:cs="Arial"/>
          <w:color w:val="000000"/>
        </w:rPr>
      </w:pPr>
    </w:p>
    <w:tbl>
      <w:tblPr>
        <w:tblW w:w="0" w:type="auto"/>
        <w:tblInd w:w="12" w:type="dxa"/>
        <w:tblLayout w:type="fixed"/>
        <w:tblCellMar>
          <w:left w:w="0" w:type="dxa"/>
          <w:right w:w="0" w:type="dxa"/>
        </w:tblCellMar>
        <w:tblLook w:val="0000" w:firstRow="0" w:lastRow="0" w:firstColumn="0" w:lastColumn="0" w:noHBand="0" w:noVBand="0"/>
      </w:tblPr>
      <w:tblGrid>
        <w:gridCol w:w="9680"/>
      </w:tblGrid>
      <w:tr w:rsidR="004232CD" w14:paraId="2782052A" w14:textId="77777777" w:rsidTr="007A3D7A">
        <w:tc>
          <w:tcPr>
            <w:tcW w:w="9680" w:type="dxa"/>
            <w:tcBorders>
              <w:top w:val="nil"/>
              <w:left w:val="nil"/>
              <w:bottom w:val="nil"/>
              <w:right w:val="nil"/>
            </w:tcBorders>
            <w:shd w:val="clear" w:color="auto" w:fill="B4C6E7" w:themeFill="accent5" w:themeFillTint="66"/>
          </w:tcPr>
          <w:p w14:paraId="762C95F6" w14:textId="77777777" w:rsidR="004232CD" w:rsidRDefault="004232CD">
            <w:pPr>
              <w:widowControl w:val="0"/>
              <w:autoSpaceDE w:val="0"/>
              <w:autoSpaceDN w:val="0"/>
              <w:adjustRightInd w:val="0"/>
              <w:spacing w:after="0" w:line="240" w:lineRule="auto"/>
              <w:ind w:left="108" w:right="108"/>
              <w:jc w:val="both"/>
              <w:rPr>
                <w:rFonts w:ascii="Arial" w:hAnsi="Arial" w:cs="Arial"/>
                <w:sz w:val="24"/>
                <w:szCs w:val="24"/>
              </w:rPr>
            </w:pPr>
            <w:r>
              <w:rPr>
                <w:rFonts w:ascii="Arial" w:hAnsi="Arial" w:cs="Arial"/>
                <w:b/>
                <w:bCs/>
                <w:color w:val="000000"/>
                <w:sz w:val="28"/>
                <w:szCs w:val="28"/>
              </w:rPr>
              <w:t>Eléments du mémoire technique</w:t>
            </w:r>
          </w:p>
        </w:tc>
      </w:tr>
    </w:tbl>
    <w:p w14:paraId="420CED68" w14:textId="77777777" w:rsidR="004232CD" w:rsidRDefault="004232CD">
      <w:pPr>
        <w:widowControl w:val="0"/>
        <w:autoSpaceDE w:val="0"/>
        <w:autoSpaceDN w:val="0"/>
        <w:adjustRightInd w:val="0"/>
        <w:spacing w:after="0" w:line="240" w:lineRule="auto"/>
        <w:ind w:left="120" w:right="120"/>
        <w:jc w:val="both"/>
        <w:rPr>
          <w:rFonts w:ascii="Arial" w:hAnsi="Arial" w:cs="Arial"/>
          <w:color w:val="000000"/>
        </w:rPr>
      </w:pPr>
    </w:p>
    <w:p w14:paraId="04FC7DC2" w14:textId="77777777" w:rsidR="004232CD" w:rsidRPr="007A3D7A" w:rsidRDefault="004232CD">
      <w:pPr>
        <w:widowControl w:val="0"/>
        <w:autoSpaceDE w:val="0"/>
        <w:autoSpaceDN w:val="0"/>
        <w:adjustRightInd w:val="0"/>
        <w:spacing w:after="0" w:line="240" w:lineRule="auto"/>
        <w:ind w:left="120" w:right="120"/>
        <w:jc w:val="both"/>
        <w:rPr>
          <w:rFonts w:ascii="Arial" w:hAnsi="Arial" w:cs="Arial"/>
          <w:color w:val="000000"/>
          <w:sz w:val="24"/>
          <w:szCs w:val="24"/>
        </w:rPr>
      </w:pPr>
      <w:r w:rsidRPr="007A3D7A">
        <w:rPr>
          <w:rFonts w:ascii="Arial" w:hAnsi="Arial" w:cs="Arial"/>
          <w:color w:val="000000"/>
          <w:sz w:val="24"/>
          <w:szCs w:val="24"/>
        </w:rPr>
        <w:t>Le candidat devra remettre</w:t>
      </w:r>
      <w:r w:rsidR="005E7634" w:rsidRPr="007A3D7A">
        <w:rPr>
          <w:rFonts w:ascii="Arial" w:hAnsi="Arial" w:cs="Arial"/>
          <w:color w:val="000000"/>
          <w:sz w:val="24"/>
          <w:szCs w:val="24"/>
        </w:rPr>
        <w:t>,</w:t>
      </w:r>
      <w:r w:rsidRPr="007A3D7A">
        <w:rPr>
          <w:rFonts w:ascii="Arial" w:hAnsi="Arial" w:cs="Arial"/>
          <w:color w:val="000000"/>
          <w:sz w:val="24"/>
          <w:szCs w:val="24"/>
        </w:rPr>
        <w:t xml:space="preserve"> sous peine de rejet de son offre, un mémoire technique des dispositions qu’il se propose d'adopter pour l'exécution des prestations et comprenant obligatoirement les éléments ci-après énoncés. Les candidats sont avertis que le mémoire technique devra être spécifique à ce projet.</w:t>
      </w:r>
    </w:p>
    <w:p w14:paraId="6571402F" w14:textId="77777777" w:rsidR="0096633F" w:rsidRPr="007A3D7A" w:rsidRDefault="0096633F">
      <w:pPr>
        <w:widowControl w:val="0"/>
        <w:autoSpaceDE w:val="0"/>
        <w:autoSpaceDN w:val="0"/>
        <w:adjustRightInd w:val="0"/>
        <w:spacing w:after="0" w:line="240" w:lineRule="auto"/>
        <w:ind w:left="120" w:right="120"/>
        <w:jc w:val="both"/>
        <w:rPr>
          <w:rFonts w:ascii="Arial" w:hAnsi="Arial" w:cs="Arial"/>
          <w:color w:val="000000"/>
          <w:sz w:val="24"/>
          <w:szCs w:val="24"/>
        </w:rPr>
      </w:pPr>
    </w:p>
    <w:p w14:paraId="44B83A91" w14:textId="77777777" w:rsidR="0096633F" w:rsidRPr="007A3D7A" w:rsidRDefault="0096633F">
      <w:pPr>
        <w:widowControl w:val="0"/>
        <w:autoSpaceDE w:val="0"/>
        <w:autoSpaceDN w:val="0"/>
        <w:adjustRightInd w:val="0"/>
        <w:spacing w:after="0" w:line="240" w:lineRule="auto"/>
        <w:ind w:left="120" w:right="120"/>
        <w:jc w:val="both"/>
        <w:rPr>
          <w:rFonts w:ascii="Arial" w:hAnsi="Arial" w:cs="Arial"/>
          <w:b/>
          <w:color w:val="000000"/>
          <w:sz w:val="24"/>
          <w:szCs w:val="24"/>
          <w:u w:val="single"/>
        </w:rPr>
      </w:pPr>
      <w:r w:rsidRPr="007A3D7A">
        <w:rPr>
          <w:rFonts w:ascii="Arial" w:hAnsi="Arial" w:cs="Arial"/>
          <w:b/>
          <w:color w:val="000000"/>
          <w:sz w:val="24"/>
          <w:szCs w:val="24"/>
          <w:u w:val="single"/>
        </w:rPr>
        <w:t>A NOTER :</w:t>
      </w:r>
    </w:p>
    <w:p w14:paraId="6AABB14D" w14:textId="77777777" w:rsidR="0096633F" w:rsidRPr="007A3D7A" w:rsidRDefault="0096633F">
      <w:pPr>
        <w:widowControl w:val="0"/>
        <w:autoSpaceDE w:val="0"/>
        <w:autoSpaceDN w:val="0"/>
        <w:adjustRightInd w:val="0"/>
        <w:spacing w:after="0" w:line="240" w:lineRule="auto"/>
        <w:ind w:left="120" w:right="120"/>
        <w:jc w:val="both"/>
        <w:rPr>
          <w:rFonts w:ascii="Arial" w:hAnsi="Arial" w:cs="Arial"/>
          <w:sz w:val="24"/>
          <w:szCs w:val="24"/>
        </w:rPr>
      </w:pPr>
    </w:p>
    <w:p w14:paraId="57BDD500" w14:textId="77777777" w:rsidR="004232CD" w:rsidRPr="007A3D7A" w:rsidRDefault="004232CD">
      <w:pPr>
        <w:widowControl w:val="0"/>
        <w:autoSpaceDE w:val="0"/>
        <w:autoSpaceDN w:val="0"/>
        <w:adjustRightInd w:val="0"/>
        <w:spacing w:after="0" w:line="240" w:lineRule="auto"/>
        <w:ind w:left="120" w:right="120"/>
        <w:jc w:val="both"/>
        <w:rPr>
          <w:rFonts w:ascii="Arial" w:hAnsi="Arial" w:cs="Arial"/>
          <w:color w:val="000000"/>
          <w:sz w:val="24"/>
          <w:szCs w:val="24"/>
        </w:rPr>
      </w:pPr>
      <w:r w:rsidRPr="007A3D7A">
        <w:rPr>
          <w:rFonts w:ascii="Arial" w:hAnsi="Arial" w:cs="Arial"/>
          <w:color w:val="000000"/>
          <w:sz w:val="24"/>
          <w:szCs w:val="24"/>
        </w:rPr>
        <w:t xml:space="preserve">Le mémoire devra être présenté de façon à bien faire apparaître chacun des points suivants et </w:t>
      </w:r>
      <w:r w:rsidRPr="007A3D7A">
        <w:rPr>
          <w:rFonts w:ascii="Arial" w:hAnsi="Arial" w:cs="Arial"/>
          <w:color w:val="000000"/>
          <w:sz w:val="24"/>
          <w:szCs w:val="24"/>
          <w:u w:val="single"/>
        </w:rPr>
        <w:t>dans l’ordre</w:t>
      </w:r>
      <w:r w:rsidRPr="007A3D7A">
        <w:rPr>
          <w:rFonts w:ascii="Arial" w:hAnsi="Arial" w:cs="Arial"/>
          <w:color w:val="000000"/>
          <w:sz w:val="24"/>
          <w:szCs w:val="24"/>
        </w:rPr>
        <w:t xml:space="preserve"> dans lequel ils sont mentionnés.</w:t>
      </w:r>
    </w:p>
    <w:p w14:paraId="28A14EC6" w14:textId="77777777" w:rsidR="0096633F" w:rsidRPr="007A3D7A" w:rsidRDefault="0096633F">
      <w:pPr>
        <w:widowControl w:val="0"/>
        <w:autoSpaceDE w:val="0"/>
        <w:autoSpaceDN w:val="0"/>
        <w:adjustRightInd w:val="0"/>
        <w:spacing w:after="0" w:line="240" w:lineRule="auto"/>
        <w:ind w:left="120" w:right="120"/>
        <w:jc w:val="both"/>
        <w:rPr>
          <w:rFonts w:ascii="Arial" w:hAnsi="Arial" w:cs="Arial"/>
          <w:sz w:val="24"/>
          <w:szCs w:val="24"/>
        </w:rPr>
      </w:pPr>
    </w:p>
    <w:p w14:paraId="4F57B960" w14:textId="77777777" w:rsidR="0096633F" w:rsidRPr="007A3D7A" w:rsidRDefault="0096633F">
      <w:pPr>
        <w:widowControl w:val="0"/>
        <w:autoSpaceDE w:val="0"/>
        <w:autoSpaceDN w:val="0"/>
        <w:adjustRightInd w:val="0"/>
        <w:spacing w:after="0" w:line="240" w:lineRule="auto"/>
        <w:ind w:left="120" w:right="120"/>
        <w:jc w:val="both"/>
        <w:rPr>
          <w:rFonts w:ascii="Arial" w:hAnsi="Arial" w:cs="Arial"/>
          <w:sz w:val="24"/>
          <w:szCs w:val="24"/>
        </w:rPr>
      </w:pPr>
      <w:r w:rsidRPr="007A3D7A">
        <w:rPr>
          <w:rFonts w:ascii="Arial" w:hAnsi="Arial" w:cs="Arial"/>
          <w:sz w:val="24"/>
          <w:szCs w:val="24"/>
        </w:rPr>
        <w:t xml:space="preserve">L’offre du candidat devra être </w:t>
      </w:r>
      <w:r w:rsidRPr="007A3D7A">
        <w:rPr>
          <w:rFonts w:ascii="Arial" w:hAnsi="Arial" w:cs="Arial"/>
          <w:sz w:val="24"/>
          <w:szCs w:val="24"/>
          <w:u w:val="single"/>
        </w:rPr>
        <w:t xml:space="preserve">synthétique </w:t>
      </w:r>
      <w:r w:rsidRPr="007A3D7A">
        <w:rPr>
          <w:rFonts w:ascii="Arial" w:hAnsi="Arial" w:cs="Arial"/>
          <w:sz w:val="24"/>
          <w:szCs w:val="24"/>
        </w:rPr>
        <w:t xml:space="preserve">et comporter des éléments </w:t>
      </w:r>
      <w:r w:rsidRPr="007A3D7A">
        <w:rPr>
          <w:rFonts w:ascii="Arial" w:hAnsi="Arial" w:cs="Arial"/>
          <w:sz w:val="24"/>
          <w:szCs w:val="24"/>
          <w:u w:val="single"/>
        </w:rPr>
        <w:t>concrets et précis</w:t>
      </w:r>
      <w:r w:rsidRPr="007A3D7A">
        <w:rPr>
          <w:rFonts w:ascii="Arial" w:hAnsi="Arial" w:cs="Arial"/>
          <w:sz w:val="24"/>
          <w:szCs w:val="24"/>
        </w:rPr>
        <w:t xml:space="preserve"> de réponse à la question posée. </w:t>
      </w:r>
    </w:p>
    <w:p w14:paraId="736F8199" w14:textId="77777777" w:rsidR="0096633F" w:rsidRPr="007A3D7A" w:rsidRDefault="0096633F">
      <w:pPr>
        <w:widowControl w:val="0"/>
        <w:autoSpaceDE w:val="0"/>
        <w:autoSpaceDN w:val="0"/>
        <w:adjustRightInd w:val="0"/>
        <w:spacing w:after="0" w:line="240" w:lineRule="auto"/>
        <w:ind w:left="120" w:right="120"/>
        <w:jc w:val="both"/>
        <w:rPr>
          <w:rFonts w:ascii="Arial" w:hAnsi="Arial" w:cs="Arial"/>
          <w:sz w:val="24"/>
          <w:szCs w:val="24"/>
        </w:rPr>
      </w:pPr>
    </w:p>
    <w:p w14:paraId="17CBAFBD" w14:textId="77777777" w:rsidR="0096633F" w:rsidRPr="007A3D7A" w:rsidRDefault="0096633F">
      <w:pPr>
        <w:widowControl w:val="0"/>
        <w:autoSpaceDE w:val="0"/>
        <w:autoSpaceDN w:val="0"/>
        <w:adjustRightInd w:val="0"/>
        <w:spacing w:after="0" w:line="240" w:lineRule="auto"/>
        <w:ind w:left="120" w:right="120"/>
        <w:jc w:val="both"/>
        <w:rPr>
          <w:rFonts w:ascii="Arial" w:hAnsi="Arial" w:cs="Arial"/>
          <w:sz w:val="24"/>
          <w:szCs w:val="24"/>
        </w:rPr>
      </w:pPr>
      <w:r w:rsidRPr="007A3D7A">
        <w:rPr>
          <w:rFonts w:ascii="Arial" w:hAnsi="Arial" w:cs="Arial"/>
          <w:sz w:val="24"/>
          <w:szCs w:val="24"/>
        </w:rPr>
        <w:t xml:space="preserve">L’offre devra comporter au maximum </w:t>
      </w:r>
      <w:r w:rsidRPr="007A3D7A">
        <w:rPr>
          <w:rFonts w:ascii="Arial" w:hAnsi="Arial" w:cs="Arial"/>
          <w:sz w:val="24"/>
          <w:szCs w:val="24"/>
          <w:u w:val="single"/>
        </w:rPr>
        <w:t>50 pages.</w:t>
      </w:r>
    </w:p>
    <w:p w14:paraId="7C21A186" w14:textId="77777777" w:rsidR="004232CD" w:rsidRPr="007A3D7A" w:rsidRDefault="004232CD">
      <w:pPr>
        <w:widowControl w:val="0"/>
        <w:autoSpaceDE w:val="0"/>
        <w:autoSpaceDN w:val="0"/>
        <w:adjustRightInd w:val="0"/>
        <w:spacing w:after="0" w:line="240" w:lineRule="auto"/>
        <w:ind w:left="120" w:right="120"/>
        <w:jc w:val="both"/>
        <w:rPr>
          <w:rFonts w:ascii="Arial" w:hAnsi="Arial" w:cs="Arial"/>
          <w:color w:val="000000"/>
          <w:sz w:val="24"/>
          <w:szCs w:val="24"/>
        </w:rPr>
      </w:pPr>
    </w:p>
    <w:p w14:paraId="313E96E7" w14:textId="77777777" w:rsidR="004232CD" w:rsidRPr="007A3D7A" w:rsidRDefault="004232CD">
      <w:pPr>
        <w:widowControl w:val="0"/>
        <w:autoSpaceDE w:val="0"/>
        <w:autoSpaceDN w:val="0"/>
        <w:adjustRightInd w:val="0"/>
        <w:spacing w:after="0" w:line="240" w:lineRule="auto"/>
        <w:ind w:left="120" w:right="120"/>
        <w:jc w:val="both"/>
        <w:rPr>
          <w:rFonts w:ascii="Arial" w:hAnsi="Arial" w:cs="Arial"/>
          <w:sz w:val="24"/>
          <w:szCs w:val="24"/>
        </w:rPr>
      </w:pPr>
      <w:r w:rsidRPr="007A3D7A">
        <w:rPr>
          <w:rFonts w:ascii="Arial" w:hAnsi="Arial" w:cs="Arial"/>
          <w:color w:val="000000"/>
          <w:sz w:val="24"/>
          <w:szCs w:val="24"/>
        </w:rPr>
        <w:t xml:space="preserve">Le candidat est averti que la personne publique ne demandera pas de complément au mémoire </w:t>
      </w:r>
      <w:r w:rsidR="0096633F" w:rsidRPr="007A3D7A">
        <w:rPr>
          <w:rFonts w:ascii="Arial" w:hAnsi="Arial" w:cs="Arial"/>
          <w:color w:val="000000"/>
          <w:sz w:val="24"/>
          <w:szCs w:val="24"/>
        </w:rPr>
        <w:t>si ce dernier est trop succinct.</w:t>
      </w:r>
    </w:p>
    <w:p w14:paraId="492FF442" w14:textId="77777777" w:rsidR="004232CD" w:rsidRPr="007A3D7A" w:rsidRDefault="004232CD">
      <w:pPr>
        <w:widowControl w:val="0"/>
        <w:autoSpaceDE w:val="0"/>
        <w:autoSpaceDN w:val="0"/>
        <w:adjustRightInd w:val="0"/>
        <w:spacing w:after="0" w:line="240" w:lineRule="auto"/>
        <w:ind w:left="120" w:right="120"/>
        <w:jc w:val="both"/>
        <w:rPr>
          <w:rFonts w:ascii="Arial" w:hAnsi="Arial" w:cs="Arial"/>
          <w:color w:val="000000"/>
          <w:sz w:val="24"/>
          <w:szCs w:val="24"/>
        </w:rPr>
      </w:pPr>
    </w:p>
    <w:p w14:paraId="4FBA67BC" w14:textId="77777777" w:rsidR="004232CD" w:rsidRPr="007A3D7A" w:rsidRDefault="004232CD">
      <w:pPr>
        <w:widowControl w:val="0"/>
        <w:autoSpaceDE w:val="0"/>
        <w:autoSpaceDN w:val="0"/>
        <w:adjustRightInd w:val="0"/>
        <w:spacing w:after="0" w:line="240" w:lineRule="auto"/>
        <w:ind w:left="120" w:right="120"/>
        <w:jc w:val="both"/>
        <w:rPr>
          <w:rFonts w:ascii="Arial" w:hAnsi="Arial" w:cs="Arial"/>
          <w:color w:val="000000"/>
          <w:sz w:val="24"/>
          <w:szCs w:val="24"/>
        </w:rPr>
      </w:pPr>
      <w:r w:rsidRPr="007A3D7A">
        <w:rPr>
          <w:rFonts w:ascii="Arial" w:hAnsi="Arial" w:cs="Arial"/>
          <w:color w:val="000000"/>
          <w:sz w:val="24"/>
          <w:szCs w:val="24"/>
        </w:rPr>
        <w:t>Dans son mémoire technique, le candidat devra fournir au minimum les éléments suivants :</w:t>
      </w:r>
    </w:p>
    <w:p w14:paraId="3D2A7662" w14:textId="77777777" w:rsidR="004232CD" w:rsidRPr="007A3D7A" w:rsidRDefault="004232CD">
      <w:pPr>
        <w:widowControl w:val="0"/>
        <w:autoSpaceDE w:val="0"/>
        <w:autoSpaceDN w:val="0"/>
        <w:adjustRightInd w:val="0"/>
        <w:spacing w:after="0" w:line="240" w:lineRule="auto"/>
        <w:ind w:left="120" w:right="120"/>
        <w:jc w:val="both"/>
        <w:rPr>
          <w:rFonts w:ascii="Arial" w:hAnsi="Arial" w:cs="Arial"/>
          <w:color w:val="000000"/>
          <w:sz w:val="24"/>
          <w:szCs w:val="24"/>
        </w:rPr>
      </w:pPr>
    </w:p>
    <w:p w14:paraId="210C5456" w14:textId="7F210F17" w:rsidR="0096633F" w:rsidRPr="007A3D7A" w:rsidRDefault="0096633F" w:rsidP="007A3D7A">
      <w:pPr>
        <w:shd w:val="clear" w:color="auto" w:fill="FFD966" w:themeFill="accent4" w:themeFillTint="99"/>
        <w:spacing w:before="120" w:after="0" w:line="240" w:lineRule="auto"/>
        <w:rPr>
          <w:rFonts w:ascii="Arial" w:hAnsi="Arial" w:cs="Arial"/>
          <w:b/>
          <w:sz w:val="28"/>
          <w:szCs w:val="28"/>
          <w:u w:val="single"/>
        </w:rPr>
      </w:pPr>
      <w:bookmarkStart w:id="0" w:name="_Toc268792330"/>
      <w:r w:rsidRPr="007A3D7A">
        <w:rPr>
          <w:rFonts w:ascii="Arial" w:hAnsi="Arial" w:cs="Arial"/>
          <w:b/>
          <w:sz w:val="28"/>
          <w:szCs w:val="28"/>
          <w:u w:val="single"/>
        </w:rPr>
        <w:t xml:space="preserve">A / </w:t>
      </w:r>
      <w:r w:rsidR="003F4153">
        <w:rPr>
          <w:rFonts w:ascii="Arial" w:hAnsi="Arial" w:cs="Arial"/>
          <w:b/>
          <w:sz w:val="28"/>
          <w:szCs w:val="28"/>
          <w:u w:val="single"/>
        </w:rPr>
        <w:t>Valeur technique</w:t>
      </w:r>
      <w:r w:rsidRPr="007A3D7A">
        <w:rPr>
          <w:rFonts w:ascii="Arial" w:hAnsi="Arial" w:cs="Arial"/>
          <w:b/>
          <w:sz w:val="28"/>
          <w:szCs w:val="28"/>
          <w:u w:val="single"/>
        </w:rPr>
        <w:t xml:space="preserve"> de l’offre</w:t>
      </w:r>
      <w:r w:rsidR="005E7634" w:rsidRPr="007A3D7A">
        <w:rPr>
          <w:rFonts w:ascii="Arial" w:hAnsi="Arial" w:cs="Arial"/>
          <w:b/>
          <w:sz w:val="28"/>
          <w:szCs w:val="28"/>
          <w:u w:val="single"/>
        </w:rPr>
        <w:t xml:space="preserve"> (pondération : </w:t>
      </w:r>
      <w:r w:rsidR="003F4153">
        <w:rPr>
          <w:rFonts w:ascii="Arial" w:hAnsi="Arial" w:cs="Arial"/>
          <w:b/>
          <w:sz w:val="28"/>
          <w:szCs w:val="28"/>
          <w:u w:val="single"/>
        </w:rPr>
        <w:t>65</w:t>
      </w:r>
      <w:r w:rsidR="005E7634" w:rsidRPr="007A3D7A">
        <w:rPr>
          <w:rFonts w:ascii="Arial" w:hAnsi="Arial" w:cs="Arial"/>
          <w:b/>
          <w:sz w:val="28"/>
          <w:szCs w:val="28"/>
          <w:u w:val="single"/>
        </w:rPr>
        <w:t xml:space="preserve"> points) </w:t>
      </w:r>
    </w:p>
    <w:p w14:paraId="710C2CB3" w14:textId="300196BF" w:rsidR="0096633F" w:rsidRPr="007A3D7A" w:rsidRDefault="003F4153" w:rsidP="007A3D7A">
      <w:pPr>
        <w:numPr>
          <w:ilvl w:val="0"/>
          <w:numId w:val="17"/>
        </w:numPr>
        <w:shd w:val="clear" w:color="auto" w:fill="FFF2CC" w:themeFill="accent4" w:themeFillTint="33"/>
        <w:spacing w:before="240" w:after="0" w:line="240" w:lineRule="auto"/>
        <w:rPr>
          <w:rFonts w:ascii="Arial" w:hAnsi="Arial" w:cs="Arial"/>
          <w:b/>
          <w:i/>
          <w:sz w:val="24"/>
          <w:szCs w:val="24"/>
        </w:rPr>
      </w:pPr>
      <w:bookmarkStart w:id="1" w:name="_Toc268792331"/>
      <w:bookmarkEnd w:id="0"/>
      <w:r w:rsidRPr="003F4153">
        <w:rPr>
          <w:rFonts w:ascii="Arial" w:hAnsi="Arial" w:cs="Arial"/>
          <w:b/>
          <w:i/>
          <w:sz w:val="24"/>
          <w:szCs w:val="24"/>
        </w:rPr>
        <w:t xml:space="preserve">Adéquation de l’équipe affectée à la mission au regard de ses qualifications, ses compétences, de son mode de fonctionnement et de son organisation </w:t>
      </w:r>
      <w:r w:rsidR="0096633F" w:rsidRPr="007A3D7A">
        <w:rPr>
          <w:rFonts w:ascii="Arial" w:hAnsi="Arial" w:cs="Arial"/>
          <w:b/>
          <w:i/>
          <w:sz w:val="24"/>
          <w:szCs w:val="24"/>
        </w:rPr>
        <w:t>(</w:t>
      </w:r>
      <w:r w:rsidR="00977DF8">
        <w:rPr>
          <w:rFonts w:ascii="Arial" w:hAnsi="Arial" w:cs="Arial"/>
          <w:b/>
          <w:i/>
          <w:sz w:val="24"/>
          <w:szCs w:val="24"/>
        </w:rPr>
        <w:t>2</w:t>
      </w:r>
      <w:r w:rsidR="0096633F" w:rsidRPr="007A3D7A">
        <w:rPr>
          <w:rFonts w:ascii="Arial" w:hAnsi="Arial" w:cs="Arial"/>
          <w:b/>
          <w:i/>
          <w:sz w:val="24"/>
          <w:szCs w:val="24"/>
        </w:rPr>
        <w:t>5 points)</w:t>
      </w:r>
    </w:p>
    <w:p w14:paraId="7B1BB779" w14:textId="77777777" w:rsidR="0096633F" w:rsidRDefault="0096633F" w:rsidP="0096633F">
      <w:pPr>
        <w:spacing w:after="0" w:line="240" w:lineRule="auto"/>
        <w:jc w:val="both"/>
        <w:rPr>
          <w:rFonts w:ascii="Arial" w:hAnsi="Arial" w:cs="Arial"/>
          <w:sz w:val="20"/>
          <w:szCs w:val="20"/>
        </w:rPr>
      </w:pPr>
    </w:p>
    <w:p w14:paraId="715AA540" w14:textId="77777777" w:rsidR="0096633F" w:rsidRPr="007A3D7A" w:rsidRDefault="0096633F" w:rsidP="0096633F">
      <w:pPr>
        <w:spacing w:after="120" w:line="240" w:lineRule="auto"/>
        <w:jc w:val="both"/>
        <w:rPr>
          <w:rFonts w:ascii="Arial" w:hAnsi="Arial" w:cs="Arial"/>
          <w:sz w:val="24"/>
          <w:szCs w:val="24"/>
        </w:rPr>
      </w:pPr>
      <w:r w:rsidRPr="007A3D7A">
        <w:rPr>
          <w:rFonts w:ascii="Arial" w:hAnsi="Arial" w:cs="Arial"/>
          <w:sz w:val="24"/>
          <w:szCs w:val="24"/>
        </w:rPr>
        <w:t xml:space="preserve">Dans ce chapitre, le candidat présentera son organigramme général ainsi que l’organisation, les compétences et la structure de son équipe mise en œuvre </w:t>
      </w:r>
      <w:r w:rsidRPr="007A3D7A">
        <w:rPr>
          <w:rFonts w:ascii="Arial" w:hAnsi="Arial" w:cs="Arial"/>
          <w:b/>
          <w:sz w:val="24"/>
          <w:szCs w:val="24"/>
          <w:u w:val="single"/>
        </w:rPr>
        <w:t>pour chaque site d</w:t>
      </w:r>
      <w:r w:rsidR="007A3D7A" w:rsidRPr="007A3D7A">
        <w:rPr>
          <w:rFonts w:ascii="Arial" w:hAnsi="Arial" w:cs="Arial"/>
          <w:b/>
          <w:sz w:val="24"/>
          <w:szCs w:val="24"/>
          <w:u w:val="single"/>
        </w:rPr>
        <w:t>e la CCI</w:t>
      </w:r>
      <w:r w:rsidRPr="007A3D7A">
        <w:rPr>
          <w:rFonts w:ascii="Arial" w:hAnsi="Arial" w:cs="Arial"/>
          <w:sz w:val="24"/>
          <w:szCs w:val="24"/>
        </w:rPr>
        <w:t> :</w:t>
      </w:r>
    </w:p>
    <w:p w14:paraId="3D8271AD" w14:textId="77777777" w:rsidR="0096633F" w:rsidRPr="007A3D7A" w:rsidRDefault="0096633F" w:rsidP="0096633F">
      <w:pPr>
        <w:spacing w:after="120" w:line="240" w:lineRule="auto"/>
        <w:jc w:val="both"/>
        <w:rPr>
          <w:rFonts w:ascii="Arial" w:hAnsi="Arial" w:cs="Arial"/>
          <w:sz w:val="24"/>
          <w:szCs w:val="24"/>
        </w:rPr>
      </w:pPr>
      <w:r w:rsidRPr="007A3D7A">
        <w:rPr>
          <w:rFonts w:ascii="Arial" w:hAnsi="Arial" w:cs="Arial"/>
          <w:b/>
          <w:sz w:val="24"/>
          <w:szCs w:val="24"/>
          <w:u w:val="single"/>
        </w:rPr>
        <w:t>Effectifs du personnel alloué au contrat et organisation administrative</w:t>
      </w:r>
      <w:r w:rsidRPr="007A3D7A">
        <w:rPr>
          <w:rFonts w:ascii="Arial" w:hAnsi="Arial" w:cs="Arial"/>
          <w:sz w:val="24"/>
          <w:szCs w:val="24"/>
        </w:rPr>
        <w:t xml:space="preserve"> </w:t>
      </w:r>
    </w:p>
    <w:p w14:paraId="504FC334" w14:textId="77777777" w:rsidR="0096633F" w:rsidRPr="007A3D7A" w:rsidRDefault="0096633F" w:rsidP="0096633F">
      <w:pPr>
        <w:numPr>
          <w:ilvl w:val="0"/>
          <w:numId w:val="20"/>
        </w:numPr>
        <w:spacing w:after="120" w:line="240" w:lineRule="auto"/>
        <w:jc w:val="both"/>
        <w:rPr>
          <w:rFonts w:ascii="Arial" w:hAnsi="Arial" w:cs="Arial"/>
          <w:sz w:val="24"/>
          <w:szCs w:val="24"/>
        </w:rPr>
      </w:pPr>
      <w:r w:rsidRPr="007A3D7A">
        <w:rPr>
          <w:rFonts w:ascii="Arial" w:hAnsi="Arial" w:cs="Arial"/>
          <w:sz w:val="24"/>
          <w:szCs w:val="24"/>
        </w:rPr>
        <w:t xml:space="preserve">Encadrant et personnel de maintenance, responsable technique et administratif : description du rôle de chacun pour la bonne exécution du contrat, </w:t>
      </w:r>
    </w:p>
    <w:p w14:paraId="1F007510" w14:textId="77777777" w:rsidR="0096633F" w:rsidRPr="007A3D7A" w:rsidRDefault="0096633F" w:rsidP="0096633F">
      <w:pPr>
        <w:keepLines/>
        <w:numPr>
          <w:ilvl w:val="0"/>
          <w:numId w:val="20"/>
        </w:numPr>
        <w:spacing w:after="0" w:line="240" w:lineRule="auto"/>
        <w:jc w:val="both"/>
        <w:rPr>
          <w:rFonts w:ascii="Arial" w:hAnsi="Arial" w:cs="Arial"/>
          <w:sz w:val="24"/>
          <w:szCs w:val="24"/>
        </w:rPr>
      </w:pPr>
      <w:r w:rsidRPr="007A3D7A">
        <w:rPr>
          <w:rFonts w:ascii="Arial" w:hAnsi="Arial" w:cs="Arial"/>
          <w:sz w:val="24"/>
          <w:szCs w:val="24"/>
        </w:rPr>
        <w:t>Présentation de la gestion de la demande client (les moyens humains et matériels mis en œuvre pour la réception des courriers / appels / courriels / plages horaires correspondant aux prestations sans majorations (heures de travail normales)</w:t>
      </w:r>
      <w:r w:rsidR="007A3D7A" w:rsidRPr="007A3D7A">
        <w:rPr>
          <w:rFonts w:ascii="Arial" w:hAnsi="Arial" w:cs="Arial"/>
          <w:sz w:val="24"/>
          <w:szCs w:val="24"/>
        </w:rPr>
        <w:t>,</w:t>
      </w:r>
    </w:p>
    <w:p w14:paraId="6F97B21D" w14:textId="77777777" w:rsidR="0096633F" w:rsidRPr="007A3D7A" w:rsidRDefault="0096633F" w:rsidP="0096633F">
      <w:pPr>
        <w:keepLines/>
        <w:spacing w:after="0" w:line="240" w:lineRule="auto"/>
        <w:ind w:left="720"/>
        <w:jc w:val="both"/>
        <w:rPr>
          <w:rFonts w:ascii="Arial" w:hAnsi="Arial" w:cs="Arial"/>
          <w:sz w:val="24"/>
          <w:szCs w:val="24"/>
        </w:rPr>
      </w:pPr>
    </w:p>
    <w:p w14:paraId="2998F16E" w14:textId="77777777" w:rsidR="0096633F" w:rsidRPr="007A3D7A" w:rsidRDefault="0096633F" w:rsidP="0096633F">
      <w:pPr>
        <w:keepLines/>
        <w:numPr>
          <w:ilvl w:val="0"/>
          <w:numId w:val="20"/>
        </w:numPr>
        <w:spacing w:after="120" w:line="240" w:lineRule="auto"/>
        <w:jc w:val="both"/>
        <w:rPr>
          <w:rFonts w:ascii="Arial" w:hAnsi="Arial" w:cs="Arial"/>
          <w:sz w:val="24"/>
          <w:szCs w:val="24"/>
        </w:rPr>
      </w:pPr>
      <w:r w:rsidRPr="007A3D7A">
        <w:rPr>
          <w:rFonts w:ascii="Arial" w:hAnsi="Arial" w:cs="Arial"/>
          <w:sz w:val="24"/>
          <w:szCs w:val="24"/>
        </w:rPr>
        <w:t>Présentation du service après-vente (plateforme de réception des commandes, gestion du contrat)</w:t>
      </w:r>
      <w:r w:rsidR="007A3D7A" w:rsidRPr="007A3D7A">
        <w:rPr>
          <w:rFonts w:ascii="Arial" w:hAnsi="Arial" w:cs="Arial"/>
          <w:sz w:val="24"/>
          <w:szCs w:val="24"/>
        </w:rPr>
        <w:t>,</w:t>
      </w:r>
    </w:p>
    <w:p w14:paraId="6B72DC34" w14:textId="77777777" w:rsidR="0096633F" w:rsidRPr="007A3D7A" w:rsidRDefault="0096633F" w:rsidP="0096633F">
      <w:pPr>
        <w:pStyle w:val="Paragraphedeliste"/>
        <w:numPr>
          <w:ilvl w:val="0"/>
          <w:numId w:val="20"/>
        </w:numPr>
        <w:jc w:val="both"/>
        <w:rPr>
          <w:rFonts w:ascii="Arial" w:hAnsi="Arial" w:cs="Arial"/>
          <w:kern w:val="28"/>
          <w:sz w:val="24"/>
          <w:szCs w:val="24"/>
        </w:rPr>
      </w:pPr>
      <w:r w:rsidRPr="007A3D7A">
        <w:rPr>
          <w:rFonts w:ascii="Arial" w:hAnsi="Arial" w:cs="Arial"/>
          <w:sz w:val="24"/>
          <w:szCs w:val="24"/>
        </w:rPr>
        <w:t>Les procédures d’intervention avec délais maximum depuis la réception de la demande client : accus</w:t>
      </w:r>
      <w:r w:rsidRPr="007A3D7A">
        <w:rPr>
          <w:rFonts w:ascii="Arial" w:hAnsi="Arial" w:cs="Arial"/>
          <w:kern w:val="28"/>
          <w:sz w:val="24"/>
          <w:szCs w:val="24"/>
        </w:rPr>
        <w:t>és de réception, envoi devis, intervention sur site, fin des travaux, rapport d’intervention, documentation, archivage, etc.</w:t>
      </w:r>
    </w:p>
    <w:p w14:paraId="3076AF87" w14:textId="77777777" w:rsidR="0096633F" w:rsidRPr="007A3D7A" w:rsidRDefault="0096633F" w:rsidP="0096633F">
      <w:pPr>
        <w:spacing w:after="120" w:line="240" w:lineRule="auto"/>
        <w:jc w:val="both"/>
        <w:rPr>
          <w:rFonts w:ascii="Arial" w:hAnsi="Arial" w:cs="Arial"/>
          <w:b/>
          <w:i/>
          <w:sz w:val="24"/>
          <w:szCs w:val="24"/>
        </w:rPr>
      </w:pPr>
      <w:r w:rsidRPr="007A3D7A">
        <w:rPr>
          <w:rFonts w:ascii="Arial" w:hAnsi="Arial" w:cs="Arial"/>
          <w:b/>
          <w:sz w:val="24"/>
          <w:szCs w:val="24"/>
          <w:u w:val="single"/>
        </w:rPr>
        <w:t>Effectifs et qualifications de l’équipe de maintenance, organigramme à l’appui</w:t>
      </w:r>
      <w:r w:rsidRPr="007A3D7A">
        <w:rPr>
          <w:rFonts w:ascii="Arial" w:hAnsi="Arial" w:cs="Arial"/>
          <w:b/>
          <w:i/>
          <w:sz w:val="24"/>
          <w:szCs w:val="24"/>
        </w:rPr>
        <w:t xml:space="preserve"> </w:t>
      </w:r>
    </w:p>
    <w:p w14:paraId="5438929A" w14:textId="77777777" w:rsidR="0096633F" w:rsidRPr="007A3D7A" w:rsidRDefault="0096633F" w:rsidP="0096633F">
      <w:pPr>
        <w:numPr>
          <w:ilvl w:val="0"/>
          <w:numId w:val="20"/>
        </w:numPr>
        <w:spacing w:after="120" w:line="240" w:lineRule="auto"/>
        <w:jc w:val="both"/>
        <w:rPr>
          <w:rFonts w:ascii="Arial" w:hAnsi="Arial" w:cs="Arial"/>
          <w:b/>
          <w:sz w:val="24"/>
          <w:szCs w:val="24"/>
        </w:rPr>
      </w:pPr>
      <w:r w:rsidRPr="007A3D7A">
        <w:rPr>
          <w:rFonts w:ascii="Arial" w:hAnsi="Arial" w:cs="Arial"/>
          <w:sz w:val="24"/>
          <w:szCs w:val="24"/>
        </w:rPr>
        <w:t>Noms, formations et CV de l’ensemble des membres de l’équipe conformément à l’organigramme présenté (encadrant et personnel de maintenance)</w:t>
      </w:r>
      <w:r w:rsidR="007A3D7A" w:rsidRPr="007A3D7A">
        <w:rPr>
          <w:rFonts w:ascii="Arial" w:hAnsi="Arial" w:cs="Arial"/>
          <w:sz w:val="24"/>
          <w:szCs w:val="24"/>
        </w:rPr>
        <w:t>,</w:t>
      </w:r>
    </w:p>
    <w:p w14:paraId="195CFF81" w14:textId="77777777" w:rsidR="0096633F" w:rsidRPr="007A3D7A" w:rsidRDefault="0096633F" w:rsidP="0096633F">
      <w:pPr>
        <w:numPr>
          <w:ilvl w:val="0"/>
          <w:numId w:val="20"/>
        </w:numPr>
        <w:spacing w:after="120" w:line="240" w:lineRule="auto"/>
        <w:jc w:val="both"/>
        <w:rPr>
          <w:rFonts w:ascii="Arial" w:hAnsi="Arial" w:cs="Arial"/>
          <w:b/>
          <w:sz w:val="24"/>
          <w:szCs w:val="24"/>
        </w:rPr>
      </w:pPr>
      <w:r w:rsidRPr="007A3D7A">
        <w:rPr>
          <w:rFonts w:ascii="Arial" w:hAnsi="Arial" w:cs="Arial"/>
          <w:sz w:val="24"/>
          <w:szCs w:val="24"/>
        </w:rPr>
        <w:lastRenderedPageBreak/>
        <w:t xml:space="preserve">Description du rôle de chacun, nombre d’années d’expérience dans le domaine, </w:t>
      </w:r>
      <w:r w:rsidRPr="007A3D7A">
        <w:rPr>
          <w:rFonts w:ascii="Arial" w:hAnsi="Arial" w:cs="Arial"/>
          <w:sz w:val="24"/>
          <w:szCs w:val="24"/>
          <w:u w:val="single"/>
        </w:rPr>
        <w:t>y compris pour les sous-traitants éventuels</w:t>
      </w:r>
      <w:r w:rsidR="007A3D7A" w:rsidRPr="007A3D7A">
        <w:rPr>
          <w:rFonts w:ascii="Arial" w:hAnsi="Arial" w:cs="Arial"/>
          <w:sz w:val="24"/>
          <w:szCs w:val="24"/>
        </w:rPr>
        <w:t>,</w:t>
      </w:r>
    </w:p>
    <w:p w14:paraId="1FC2BE60" w14:textId="77777777" w:rsidR="0096633F" w:rsidRPr="007A3D7A" w:rsidRDefault="0096633F" w:rsidP="0096633F">
      <w:pPr>
        <w:numPr>
          <w:ilvl w:val="0"/>
          <w:numId w:val="20"/>
        </w:numPr>
        <w:spacing w:after="120" w:line="240" w:lineRule="auto"/>
        <w:jc w:val="both"/>
        <w:rPr>
          <w:rFonts w:ascii="Arial" w:hAnsi="Arial" w:cs="Arial"/>
          <w:b/>
          <w:sz w:val="24"/>
          <w:szCs w:val="24"/>
        </w:rPr>
      </w:pPr>
      <w:r w:rsidRPr="007A3D7A">
        <w:rPr>
          <w:rFonts w:ascii="Arial" w:hAnsi="Arial" w:cs="Arial"/>
          <w:b/>
          <w:sz w:val="24"/>
          <w:szCs w:val="24"/>
        </w:rPr>
        <w:t xml:space="preserve">Fournir les habilitations et justificatifs de formation des personnels pour la maintenance électromécanique, électriques et électroniques, ainsi que pour les prestations de levage (CACES, pontier élingueur) adaptées aux spécificités et aux équipements de chacun des </w:t>
      </w:r>
      <w:r w:rsidR="007A3D7A" w:rsidRPr="007A3D7A">
        <w:rPr>
          <w:rFonts w:ascii="Arial" w:hAnsi="Arial" w:cs="Arial"/>
          <w:b/>
          <w:sz w:val="24"/>
          <w:szCs w:val="24"/>
        </w:rPr>
        <w:t>sites,</w:t>
      </w:r>
    </w:p>
    <w:p w14:paraId="0D0E196F" w14:textId="77777777" w:rsidR="0096633F" w:rsidRPr="007A3D7A" w:rsidRDefault="0096633F" w:rsidP="0096633F">
      <w:pPr>
        <w:numPr>
          <w:ilvl w:val="0"/>
          <w:numId w:val="20"/>
        </w:numPr>
        <w:spacing w:after="120" w:line="240" w:lineRule="auto"/>
        <w:jc w:val="both"/>
        <w:rPr>
          <w:rFonts w:ascii="Arial" w:hAnsi="Arial" w:cs="Arial"/>
          <w:b/>
          <w:sz w:val="24"/>
          <w:szCs w:val="24"/>
        </w:rPr>
      </w:pPr>
      <w:r w:rsidRPr="007A3D7A">
        <w:rPr>
          <w:rFonts w:ascii="Arial" w:hAnsi="Arial" w:cs="Arial"/>
          <w:sz w:val="24"/>
          <w:szCs w:val="24"/>
        </w:rPr>
        <w:t>Présentation des moyens mis en œuvre pour la formation du personnel sur les équipements spécifiques du présent accord-cadre et pour le maintien des compétences sur la durée de l’accord-cadre (notamment concernant les habilitations)</w:t>
      </w:r>
      <w:r w:rsidR="007A3D7A" w:rsidRPr="007A3D7A">
        <w:rPr>
          <w:rFonts w:ascii="Arial" w:hAnsi="Arial" w:cs="Arial"/>
          <w:sz w:val="24"/>
          <w:szCs w:val="24"/>
        </w:rPr>
        <w:t>,</w:t>
      </w:r>
    </w:p>
    <w:p w14:paraId="70F25F68" w14:textId="77777777" w:rsidR="0096633F" w:rsidRPr="007A3D7A" w:rsidRDefault="0096633F" w:rsidP="0096633F">
      <w:pPr>
        <w:numPr>
          <w:ilvl w:val="0"/>
          <w:numId w:val="20"/>
        </w:numPr>
        <w:spacing w:after="120" w:line="240" w:lineRule="auto"/>
        <w:jc w:val="both"/>
        <w:rPr>
          <w:rFonts w:ascii="Arial" w:hAnsi="Arial" w:cs="Arial"/>
          <w:sz w:val="24"/>
          <w:szCs w:val="24"/>
          <w:u w:val="single"/>
        </w:rPr>
      </w:pPr>
      <w:r w:rsidRPr="007A3D7A">
        <w:rPr>
          <w:rFonts w:ascii="Arial" w:hAnsi="Arial" w:cs="Arial"/>
          <w:sz w:val="24"/>
          <w:szCs w:val="24"/>
        </w:rPr>
        <w:t>Description précise et nature des prestations éventuellement sous-traitées</w:t>
      </w:r>
      <w:r w:rsidR="007A3D7A" w:rsidRPr="007A3D7A">
        <w:rPr>
          <w:rFonts w:ascii="Arial" w:hAnsi="Arial" w:cs="Arial"/>
          <w:sz w:val="24"/>
          <w:szCs w:val="24"/>
        </w:rPr>
        <w:t>.</w:t>
      </w:r>
    </w:p>
    <w:p w14:paraId="1D431FCE" w14:textId="77777777" w:rsidR="0096633F" w:rsidRPr="00B75EC9" w:rsidRDefault="0096633F" w:rsidP="0096633F">
      <w:pPr>
        <w:autoSpaceDE w:val="0"/>
        <w:autoSpaceDN w:val="0"/>
        <w:adjustRightInd w:val="0"/>
        <w:spacing w:after="0" w:line="240" w:lineRule="auto"/>
        <w:ind w:left="720"/>
        <w:rPr>
          <w:rFonts w:ascii="Arial" w:hAnsi="Arial" w:cs="Arial"/>
          <w:sz w:val="20"/>
          <w:szCs w:val="20"/>
        </w:rPr>
      </w:pPr>
    </w:p>
    <w:p w14:paraId="3327E19A" w14:textId="77777777" w:rsidR="0096633F" w:rsidRDefault="0096633F" w:rsidP="0096633F">
      <w:pPr>
        <w:autoSpaceDE w:val="0"/>
        <w:autoSpaceDN w:val="0"/>
        <w:adjustRightInd w:val="0"/>
        <w:spacing w:after="0" w:line="240" w:lineRule="auto"/>
        <w:rPr>
          <w:rFonts w:ascii="Arial" w:hAnsi="Arial" w:cs="Arial"/>
          <w:sz w:val="20"/>
          <w:szCs w:val="20"/>
          <w:u w:val="single"/>
        </w:rPr>
      </w:pPr>
    </w:p>
    <w:p w14:paraId="1C069A87" w14:textId="2E45C815" w:rsidR="0096633F" w:rsidRPr="007A3D7A" w:rsidRDefault="0096633F" w:rsidP="007A3D7A">
      <w:pPr>
        <w:numPr>
          <w:ilvl w:val="0"/>
          <w:numId w:val="17"/>
        </w:numPr>
        <w:shd w:val="clear" w:color="auto" w:fill="FFF2CC" w:themeFill="accent4" w:themeFillTint="33"/>
        <w:autoSpaceDE w:val="0"/>
        <w:autoSpaceDN w:val="0"/>
        <w:adjustRightInd w:val="0"/>
        <w:spacing w:after="0" w:line="240" w:lineRule="auto"/>
        <w:rPr>
          <w:rFonts w:ascii="Arial" w:hAnsi="Arial" w:cs="Arial"/>
          <w:b/>
          <w:i/>
          <w:sz w:val="24"/>
          <w:szCs w:val="24"/>
        </w:rPr>
      </w:pPr>
      <w:r w:rsidRPr="007A3D7A">
        <w:rPr>
          <w:rFonts w:ascii="Arial" w:hAnsi="Arial" w:cs="Arial"/>
          <w:sz w:val="24"/>
          <w:szCs w:val="24"/>
        </w:rPr>
        <w:t xml:space="preserve"> </w:t>
      </w:r>
      <w:r w:rsidR="003F4153">
        <w:rPr>
          <w:rFonts w:ascii="Arial" w:hAnsi="Arial" w:cs="Arial"/>
          <w:sz w:val="24"/>
          <w:szCs w:val="24"/>
        </w:rPr>
        <w:t>M</w:t>
      </w:r>
      <w:r w:rsidR="003F4153" w:rsidRPr="003F4153">
        <w:rPr>
          <w:rFonts w:ascii="Arial" w:hAnsi="Arial" w:cs="Arial"/>
          <w:b/>
          <w:i/>
          <w:sz w:val="24"/>
          <w:szCs w:val="24"/>
        </w:rPr>
        <w:t xml:space="preserve">oyens matériels et techniques proposés pour la réalisation des prestations </w:t>
      </w:r>
      <w:r w:rsidRPr="007A3D7A">
        <w:rPr>
          <w:rFonts w:ascii="Arial" w:hAnsi="Arial" w:cs="Arial"/>
          <w:b/>
          <w:i/>
          <w:sz w:val="24"/>
          <w:szCs w:val="24"/>
        </w:rPr>
        <w:t>(25 points)</w:t>
      </w:r>
    </w:p>
    <w:p w14:paraId="4462EEC1" w14:textId="77777777" w:rsidR="0096633F" w:rsidRDefault="0096633F" w:rsidP="0096633F">
      <w:pPr>
        <w:spacing w:after="0" w:line="240" w:lineRule="auto"/>
        <w:jc w:val="both"/>
        <w:rPr>
          <w:rFonts w:ascii="Arial" w:hAnsi="Arial" w:cs="Arial"/>
          <w:sz w:val="20"/>
          <w:szCs w:val="20"/>
        </w:rPr>
      </w:pPr>
    </w:p>
    <w:p w14:paraId="226E476B" w14:textId="77777777" w:rsidR="0096633F" w:rsidRPr="007A3D7A" w:rsidRDefault="0096633F" w:rsidP="0096633F">
      <w:pPr>
        <w:spacing w:after="120" w:line="240" w:lineRule="auto"/>
        <w:jc w:val="both"/>
        <w:rPr>
          <w:rFonts w:ascii="Arial" w:hAnsi="Arial"/>
          <w:kern w:val="28"/>
          <w:sz w:val="24"/>
          <w:szCs w:val="24"/>
        </w:rPr>
      </w:pPr>
      <w:r w:rsidRPr="007A3D7A">
        <w:rPr>
          <w:rFonts w:ascii="Arial" w:hAnsi="Arial" w:cs="Arial"/>
          <w:sz w:val="24"/>
          <w:szCs w:val="24"/>
        </w:rPr>
        <w:t>Dans ce chapitre, le candidat</w:t>
      </w:r>
      <w:bookmarkEnd w:id="1"/>
      <w:r w:rsidRPr="007A3D7A">
        <w:rPr>
          <w:rFonts w:ascii="Arial" w:hAnsi="Arial"/>
          <w:kern w:val="28"/>
          <w:sz w:val="24"/>
          <w:szCs w:val="24"/>
        </w:rPr>
        <w:t xml:space="preserve"> décrira les moyens techniques à disposition pour l’exécution des prestations du lot concerné.</w:t>
      </w:r>
    </w:p>
    <w:p w14:paraId="7BB69D86" w14:textId="77777777" w:rsidR="0096633F" w:rsidRPr="007A3D7A" w:rsidRDefault="0096633F" w:rsidP="0096633F">
      <w:pPr>
        <w:tabs>
          <w:tab w:val="right" w:pos="1134"/>
        </w:tabs>
        <w:spacing w:after="0" w:line="360" w:lineRule="atLeast"/>
        <w:ind w:left="357" w:right="289"/>
        <w:jc w:val="both"/>
        <w:rPr>
          <w:rFonts w:ascii="Arial" w:hAnsi="Arial"/>
          <w:kern w:val="28"/>
          <w:sz w:val="24"/>
          <w:szCs w:val="24"/>
        </w:rPr>
      </w:pPr>
      <w:r w:rsidRPr="007A3D7A">
        <w:rPr>
          <w:rFonts w:ascii="Arial" w:hAnsi="Arial"/>
          <w:kern w:val="28"/>
          <w:sz w:val="24"/>
          <w:szCs w:val="24"/>
        </w:rPr>
        <w:t>Il sera décrit notamment :</w:t>
      </w:r>
    </w:p>
    <w:p w14:paraId="27C60CBA" w14:textId="77777777" w:rsidR="0096633F" w:rsidRPr="007A3D7A" w:rsidRDefault="0096633F" w:rsidP="0096633F">
      <w:pPr>
        <w:tabs>
          <w:tab w:val="right" w:pos="1134"/>
        </w:tabs>
        <w:spacing w:after="0" w:line="360" w:lineRule="atLeast"/>
        <w:ind w:left="357" w:right="289"/>
        <w:jc w:val="both"/>
        <w:rPr>
          <w:rFonts w:ascii="Arial" w:hAnsi="Arial"/>
          <w:kern w:val="28"/>
          <w:sz w:val="24"/>
          <w:szCs w:val="24"/>
        </w:rPr>
      </w:pPr>
    </w:p>
    <w:p w14:paraId="73E2F689" w14:textId="77777777" w:rsidR="0096633F" w:rsidRPr="007A3D7A" w:rsidRDefault="0096633F" w:rsidP="0096633F">
      <w:pPr>
        <w:keepLines/>
        <w:numPr>
          <w:ilvl w:val="0"/>
          <w:numId w:val="16"/>
        </w:numPr>
        <w:tabs>
          <w:tab w:val="right" w:pos="709"/>
          <w:tab w:val="right" w:pos="7938"/>
        </w:tabs>
        <w:spacing w:after="0" w:line="240" w:lineRule="auto"/>
        <w:jc w:val="both"/>
        <w:rPr>
          <w:rFonts w:ascii="Arial" w:hAnsi="Arial" w:cs="Arial"/>
          <w:sz w:val="24"/>
          <w:szCs w:val="24"/>
        </w:rPr>
      </w:pPr>
      <w:r w:rsidRPr="007A3D7A">
        <w:rPr>
          <w:rFonts w:ascii="Arial" w:hAnsi="Arial" w:cs="Arial"/>
          <w:sz w:val="24"/>
          <w:szCs w:val="24"/>
        </w:rPr>
        <w:t xml:space="preserve">Description des équipements généraux pour une intervention de maintenance </w:t>
      </w:r>
      <w:r w:rsidR="007A3D7A">
        <w:rPr>
          <w:rFonts w:ascii="Arial" w:hAnsi="Arial" w:cs="Arial"/>
          <w:sz w:val="24"/>
          <w:szCs w:val="24"/>
        </w:rPr>
        <w:t>de niveau 4 et 5,</w:t>
      </w:r>
    </w:p>
    <w:p w14:paraId="6518E419" w14:textId="77777777" w:rsidR="0096633F" w:rsidRPr="007A3D7A" w:rsidRDefault="0096633F" w:rsidP="0096633F">
      <w:pPr>
        <w:keepLines/>
        <w:tabs>
          <w:tab w:val="right" w:pos="1134"/>
          <w:tab w:val="right" w:pos="7938"/>
        </w:tabs>
        <w:spacing w:after="0" w:line="240" w:lineRule="auto"/>
        <w:ind w:left="720"/>
        <w:jc w:val="both"/>
        <w:rPr>
          <w:rFonts w:ascii="Arial" w:hAnsi="Arial" w:cs="Arial"/>
          <w:sz w:val="24"/>
          <w:szCs w:val="24"/>
        </w:rPr>
      </w:pPr>
    </w:p>
    <w:p w14:paraId="06F37684" w14:textId="77777777" w:rsidR="0096633F" w:rsidRPr="007A3D7A" w:rsidRDefault="0096633F" w:rsidP="0096633F">
      <w:pPr>
        <w:keepLines/>
        <w:numPr>
          <w:ilvl w:val="0"/>
          <w:numId w:val="18"/>
        </w:numPr>
        <w:tabs>
          <w:tab w:val="right" w:pos="709"/>
          <w:tab w:val="right" w:pos="7938"/>
        </w:tabs>
        <w:spacing w:after="0" w:line="240" w:lineRule="auto"/>
        <w:jc w:val="both"/>
        <w:rPr>
          <w:rFonts w:ascii="Arial" w:hAnsi="Arial" w:cs="Arial"/>
          <w:sz w:val="24"/>
          <w:szCs w:val="24"/>
          <w:u w:val="single"/>
        </w:rPr>
      </w:pPr>
      <w:r w:rsidRPr="007A3D7A">
        <w:rPr>
          <w:rFonts w:ascii="Arial" w:hAnsi="Arial" w:cs="Arial"/>
          <w:sz w:val="24"/>
          <w:szCs w:val="24"/>
        </w:rPr>
        <w:t xml:space="preserve">Description des équipements spécifiques : détecteurs de gaz portables, matériels pour les interventions en </w:t>
      </w:r>
      <w:r w:rsidR="007A3D7A">
        <w:rPr>
          <w:rFonts w:ascii="Arial" w:hAnsi="Arial" w:cs="Arial"/>
          <w:sz w:val="24"/>
          <w:szCs w:val="24"/>
        </w:rPr>
        <w:t>espace confiné</w:t>
      </w:r>
      <w:r w:rsidRPr="007A3D7A">
        <w:rPr>
          <w:rFonts w:ascii="Arial" w:hAnsi="Arial" w:cs="Arial"/>
          <w:sz w:val="24"/>
          <w:szCs w:val="24"/>
        </w:rPr>
        <w:t xml:space="preserve">, et </w:t>
      </w:r>
      <w:r w:rsidRPr="007A3D7A">
        <w:rPr>
          <w:rFonts w:ascii="Arial" w:hAnsi="Arial" w:cs="Arial"/>
          <w:b/>
          <w:sz w:val="24"/>
          <w:szCs w:val="24"/>
        </w:rPr>
        <w:t xml:space="preserve">ainsi que </w:t>
      </w:r>
      <w:r w:rsidR="007A3D7A">
        <w:rPr>
          <w:rFonts w:ascii="Arial" w:hAnsi="Arial" w:cs="Arial"/>
          <w:b/>
          <w:sz w:val="24"/>
          <w:szCs w:val="24"/>
        </w:rPr>
        <w:t>le certificat d’aptitude au travail</w:t>
      </w:r>
      <w:r w:rsidRPr="007A3D7A">
        <w:rPr>
          <w:rFonts w:ascii="Arial" w:hAnsi="Arial" w:cs="Arial"/>
          <w:b/>
          <w:sz w:val="24"/>
          <w:szCs w:val="24"/>
        </w:rPr>
        <w:t xml:space="preserve"> en </w:t>
      </w:r>
      <w:r w:rsidR="007A3D7A">
        <w:rPr>
          <w:rFonts w:ascii="Arial" w:hAnsi="Arial" w:cs="Arial"/>
          <w:b/>
          <w:sz w:val="24"/>
          <w:szCs w:val="24"/>
        </w:rPr>
        <w:t>espace</w:t>
      </w:r>
      <w:r w:rsidRPr="007A3D7A">
        <w:rPr>
          <w:rFonts w:ascii="Arial" w:hAnsi="Arial" w:cs="Arial"/>
          <w:b/>
          <w:sz w:val="24"/>
          <w:szCs w:val="24"/>
        </w:rPr>
        <w:t xml:space="preserve"> </w:t>
      </w:r>
      <w:r w:rsidR="007A3D7A">
        <w:rPr>
          <w:rFonts w:ascii="Arial" w:hAnsi="Arial" w:cs="Arial"/>
          <w:b/>
          <w:sz w:val="24"/>
          <w:szCs w:val="24"/>
        </w:rPr>
        <w:t>confiné</w:t>
      </w:r>
      <w:r w:rsidRPr="007A3D7A">
        <w:rPr>
          <w:rFonts w:ascii="Arial" w:hAnsi="Arial" w:cs="Arial"/>
          <w:b/>
          <w:sz w:val="24"/>
          <w:szCs w:val="24"/>
        </w:rPr>
        <w:t xml:space="preserve"> datant de moins de </w:t>
      </w:r>
      <w:r w:rsidR="00EA76DD">
        <w:rPr>
          <w:rFonts w:ascii="Arial" w:hAnsi="Arial" w:cs="Arial"/>
          <w:b/>
          <w:sz w:val="24"/>
          <w:szCs w:val="24"/>
        </w:rPr>
        <w:t>3</w:t>
      </w:r>
      <w:r w:rsidRPr="007A3D7A">
        <w:rPr>
          <w:rFonts w:ascii="Arial" w:hAnsi="Arial" w:cs="Arial"/>
          <w:b/>
          <w:sz w:val="24"/>
          <w:szCs w:val="24"/>
        </w:rPr>
        <w:t xml:space="preserve"> ans</w:t>
      </w:r>
    </w:p>
    <w:p w14:paraId="45165ADA" w14:textId="77777777" w:rsidR="0096633F" w:rsidRPr="007A3D7A" w:rsidRDefault="0096633F" w:rsidP="0096633F">
      <w:pPr>
        <w:keepLines/>
        <w:tabs>
          <w:tab w:val="right" w:pos="1134"/>
          <w:tab w:val="right" w:pos="7938"/>
        </w:tabs>
        <w:spacing w:after="0" w:line="240" w:lineRule="auto"/>
        <w:ind w:left="720"/>
        <w:jc w:val="both"/>
        <w:rPr>
          <w:rFonts w:ascii="Arial" w:hAnsi="Arial" w:cs="Arial"/>
          <w:sz w:val="24"/>
          <w:szCs w:val="24"/>
          <w:u w:val="single"/>
        </w:rPr>
      </w:pPr>
    </w:p>
    <w:p w14:paraId="05A8402E" w14:textId="77777777" w:rsidR="0096633F" w:rsidRPr="007A3D7A" w:rsidRDefault="0096633F" w:rsidP="0096633F">
      <w:pPr>
        <w:keepLines/>
        <w:tabs>
          <w:tab w:val="right" w:pos="1134"/>
          <w:tab w:val="right" w:pos="7938"/>
        </w:tabs>
        <w:spacing w:after="0" w:line="240" w:lineRule="auto"/>
        <w:ind w:left="720"/>
        <w:rPr>
          <w:rFonts w:ascii="Arial" w:hAnsi="Arial" w:cs="Arial"/>
          <w:sz w:val="24"/>
          <w:szCs w:val="24"/>
        </w:rPr>
      </w:pPr>
    </w:p>
    <w:p w14:paraId="22B2D62A" w14:textId="77777777" w:rsidR="0096633F" w:rsidRPr="007A3D7A" w:rsidRDefault="0096633F" w:rsidP="0096633F">
      <w:pPr>
        <w:keepLines/>
        <w:tabs>
          <w:tab w:val="right" w:pos="1134"/>
          <w:tab w:val="right" w:pos="7938"/>
        </w:tabs>
        <w:spacing w:after="0" w:line="240" w:lineRule="auto"/>
        <w:jc w:val="both"/>
        <w:rPr>
          <w:rFonts w:ascii="Arial" w:hAnsi="Arial" w:cs="Arial"/>
          <w:sz w:val="24"/>
          <w:szCs w:val="24"/>
        </w:rPr>
      </w:pPr>
      <w:r w:rsidRPr="007A3D7A">
        <w:rPr>
          <w:rFonts w:ascii="Arial" w:hAnsi="Arial" w:cs="Arial"/>
          <w:b/>
          <w:sz w:val="24"/>
          <w:szCs w:val="24"/>
          <w:u w:val="single"/>
        </w:rPr>
        <w:t xml:space="preserve">Descriptif précis d’une intervention de maintenance </w:t>
      </w:r>
      <w:r w:rsidR="00EA76DD">
        <w:rPr>
          <w:rFonts w:ascii="Arial" w:hAnsi="Arial" w:cs="Arial"/>
          <w:b/>
          <w:sz w:val="24"/>
          <w:szCs w:val="24"/>
          <w:u w:val="single"/>
        </w:rPr>
        <w:t>de niveau 4</w:t>
      </w:r>
      <w:r w:rsidRPr="007A3D7A">
        <w:rPr>
          <w:rFonts w:ascii="Arial" w:hAnsi="Arial" w:cs="Arial"/>
          <w:b/>
          <w:sz w:val="24"/>
          <w:szCs w:val="24"/>
          <w:u w:val="single"/>
        </w:rPr>
        <w:t xml:space="preserve"> déjà effectuée et choisie par </w:t>
      </w:r>
      <w:proofErr w:type="gramStart"/>
      <w:r w:rsidRPr="007A3D7A">
        <w:rPr>
          <w:rFonts w:ascii="Arial" w:hAnsi="Arial" w:cs="Arial"/>
          <w:b/>
          <w:sz w:val="24"/>
          <w:szCs w:val="24"/>
          <w:u w:val="single"/>
        </w:rPr>
        <w:t>le candidat</w:t>
      </w:r>
      <w:r w:rsidRPr="007A3D7A">
        <w:rPr>
          <w:rFonts w:ascii="Arial" w:hAnsi="Arial" w:cs="Arial"/>
          <w:sz w:val="24"/>
          <w:szCs w:val="24"/>
        </w:rPr>
        <w:t> </w:t>
      </w:r>
      <w:r w:rsidR="003E2A10" w:rsidRPr="007A3D7A">
        <w:rPr>
          <w:rFonts w:ascii="Arial" w:hAnsi="Arial" w:cs="Arial"/>
          <w:sz w:val="24"/>
          <w:szCs w:val="24"/>
        </w:rPr>
        <w:t>adaptée</w:t>
      </w:r>
      <w:proofErr w:type="gramEnd"/>
      <w:r w:rsidR="003E2A10" w:rsidRPr="007A3D7A">
        <w:rPr>
          <w:rFonts w:ascii="Arial" w:hAnsi="Arial" w:cs="Arial"/>
          <w:sz w:val="24"/>
          <w:szCs w:val="24"/>
        </w:rPr>
        <w:t xml:space="preserve"> aux types d’équipements de chacun des </w:t>
      </w:r>
      <w:r w:rsidR="00EA76DD">
        <w:rPr>
          <w:rFonts w:ascii="Arial" w:hAnsi="Arial" w:cs="Arial"/>
          <w:sz w:val="24"/>
          <w:szCs w:val="24"/>
        </w:rPr>
        <w:t>sites</w:t>
      </w:r>
      <w:r w:rsidR="003E2A10" w:rsidRPr="007A3D7A">
        <w:rPr>
          <w:rFonts w:ascii="Arial" w:hAnsi="Arial" w:cs="Arial"/>
          <w:sz w:val="24"/>
          <w:szCs w:val="24"/>
        </w:rPr>
        <w:t xml:space="preserve"> </w:t>
      </w:r>
      <w:r w:rsidRPr="007A3D7A">
        <w:rPr>
          <w:rFonts w:ascii="Arial" w:hAnsi="Arial" w:cs="Arial"/>
          <w:sz w:val="24"/>
          <w:szCs w:val="24"/>
        </w:rPr>
        <w:t xml:space="preserve">: </w:t>
      </w:r>
      <w:r w:rsidR="00EA76DD">
        <w:rPr>
          <w:rFonts w:ascii="Arial" w:hAnsi="Arial" w:cs="Arial"/>
          <w:sz w:val="24"/>
          <w:szCs w:val="24"/>
        </w:rPr>
        <w:t>c</w:t>
      </w:r>
      <w:r w:rsidRPr="007A3D7A">
        <w:rPr>
          <w:rFonts w:ascii="Arial" w:hAnsi="Arial" w:cs="Arial"/>
          <w:sz w:val="24"/>
          <w:szCs w:val="24"/>
        </w:rPr>
        <w:t xml:space="preserve">e point permettra au pouvoir adjudicateur de vérifier les compétences </w:t>
      </w:r>
      <w:r w:rsidR="003E2A10" w:rsidRPr="007A3D7A">
        <w:rPr>
          <w:rFonts w:ascii="Arial" w:hAnsi="Arial" w:cs="Arial"/>
          <w:sz w:val="24"/>
          <w:szCs w:val="24"/>
        </w:rPr>
        <w:t>mises en œuvre, la réactivité, l’organisation du candidat et les modèles de rapports de visite et d’intervention utilisés.</w:t>
      </w:r>
    </w:p>
    <w:p w14:paraId="41CEDE9A" w14:textId="77777777" w:rsidR="0096633F" w:rsidRPr="007A3D7A" w:rsidRDefault="0096633F" w:rsidP="0096633F">
      <w:pPr>
        <w:keepLines/>
        <w:tabs>
          <w:tab w:val="right" w:pos="1134"/>
          <w:tab w:val="right" w:pos="7938"/>
        </w:tabs>
        <w:spacing w:after="0" w:line="240" w:lineRule="auto"/>
        <w:ind w:left="720"/>
        <w:jc w:val="both"/>
        <w:rPr>
          <w:rFonts w:ascii="Arial" w:hAnsi="Arial" w:cs="Arial"/>
          <w:sz w:val="24"/>
          <w:szCs w:val="24"/>
        </w:rPr>
      </w:pPr>
    </w:p>
    <w:p w14:paraId="383E8F84" w14:textId="77777777" w:rsidR="0096633F" w:rsidRPr="007A3D7A" w:rsidRDefault="0096633F" w:rsidP="0096633F">
      <w:pPr>
        <w:keepLines/>
        <w:numPr>
          <w:ilvl w:val="0"/>
          <w:numId w:val="19"/>
        </w:numPr>
        <w:tabs>
          <w:tab w:val="right" w:pos="709"/>
          <w:tab w:val="right" w:pos="7938"/>
        </w:tabs>
        <w:spacing w:after="0" w:line="240" w:lineRule="auto"/>
        <w:jc w:val="both"/>
        <w:rPr>
          <w:rFonts w:ascii="Arial" w:hAnsi="Arial" w:cs="Arial"/>
          <w:sz w:val="24"/>
          <w:szCs w:val="24"/>
        </w:rPr>
      </w:pPr>
      <w:r w:rsidRPr="007A3D7A">
        <w:rPr>
          <w:rFonts w:ascii="Arial" w:hAnsi="Arial" w:cs="Arial"/>
          <w:sz w:val="24"/>
          <w:szCs w:val="24"/>
        </w:rPr>
        <w:t xml:space="preserve">Organisation, réactivité de l’intervention, moyens mis à disposition, description technique détaillée de l’intervention, rapports de diagnostic, et </w:t>
      </w:r>
      <w:r w:rsidRPr="007A3D7A">
        <w:rPr>
          <w:rFonts w:ascii="Arial" w:hAnsi="Arial" w:cs="Arial"/>
          <w:sz w:val="24"/>
          <w:szCs w:val="24"/>
          <w:u w:val="single"/>
        </w:rPr>
        <w:t>joindre le rapport d’intervention effectué,</w:t>
      </w:r>
      <w:r w:rsidRPr="007A3D7A">
        <w:rPr>
          <w:rFonts w:ascii="Arial" w:hAnsi="Arial" w:cs="Arial"/>
          <w:sz w:val="24"/>
          <w:szCs w:val="24"/>
        </w:rPr>
        <w:t xml:space="preserve"> etc...</w:t>
      </w:r>
    </w:p>
    <w:p w14:paraId="53147F10" w14:textId="77777777" w:rsidR="0096633F" w:rsidRPr="007A3D7A" w:rsidRDefault="0096633F" w:rsidP="0096633F">
      <w:pPr>
        <w:keepLines/>
        <w:numPr>
          <w:ilvl w:val="0"/>
          <w:numId w:val="19"/>
        </w:numPr>
        <w:tabs>
          <w:tab w:val="right" w:pos="709"/>
          <w:tab w:val="right" w:pos="7938"/>
        </w:tabs>
        <w:spacing w:after="0" w:line="240" w:lineRule="auto"/>
        <w:jc w:val="both"/>
        <w:rPr>
          <w:rFonts w:ascii="Arial" w:hAnsi="Arial" w:cs="Arial"/>
          <w:sz w:val="24"/>
          <w:szCs w:val="24"/>
        </w:rPr>
      </w:pPr>
      <w:r w:rsidRPr="007A3D7A">
        <w:rPr>
          <w:rFonts w:ascii="Arial" w:hAnsi="Arial" w:cs="Arial"/>
          <w:sz w:val="24"/>
          <w:szCs w:val="24"/>
        </w:rPr>
        <w:t>Le candidat présentera un devis détaillé si cette même intervention devait être réalisée pour l</w:t>
      </w:r>
      <w:r w:rsidR="00EA76DD">
        <w:rPr>
          <w:rFonts w:ascii="Arial" w:hAnsi="Arial" w:cs="Arial"/>
          <w:sz w:val="24"/>
          <w:szCs w:val="24"/>
        </w:rPr>
        <w:t>a CCI</w:t>
      </w:r>
      <w:r w:rsidRPr="007A3D7A">
        <w:rPr>
          <w:rFonts w:ascii="Arial" w:hAnsi="Arial" w:cs="Arial"/>
          <w:sz w:val="24"/>
          <w:szCs w:val="24"/>
        </w:rPr>
        <w:t xml:space="preserve"> et avec des prix compris dans le Bordereau des Prix Unitaires</w:t>
      </w:r>
      <w:r w:rsidR="005E7634" w:rsidRPr="007A3D7A">
        <w:rPr>
          <w:rFonts w:ascii="Arial" w:hAnsi="Arial" w:cs="Arial"/>
          <w:sz w:val="24"/>
          <w:szCs w:val="24"/>
        </w:rPr>
        <w:t xml:space="preserve"> et Forfaitaires</w:t>
      </w:r>
      <w:r w:rsidRPr="007A3D7A">
        <w:rPr>
          <w:rFonts w:ascii="Arial" w:hAnsi="Arial" w:cs="Arial"/>
          <w:sz w:val="24"/>
          <w:szCs w:val="24"/>
        </w:rPr>
        <w:t>.</w:t>
      </w:r>
    </w:p>
    <w:p w14:paraId="545B66EC" w14:textId="77777777" w:rsidR="0096633F" w:rsidRDefault="0096633F" w:rsidP="0096633F">
      <w:pPr>
        <w:keepLines/>
        <w:tabs>
          <w:tab w:val="right" w:pos="1134"/>
          <w:tab w:val="right" w:pos="7938"/>
        </w:tabs>
        <w:spacing w:after="0" w:line="240" w:lineRule="auto"/>
        <w:ind w:right="-1"/>
        <w:jc w:val="both"/>
        <w:rPr>
          <w:rFonts w:ascii="Arial" w:hAnsi="Arial" w:cs="Arial"/>
          <w:b/>
          <w:sz w:val="24"/>
          <w:szCs w:val="24"/>
          <w:u w:val="single"/>
        </w:rPr>
      </w:pPr>
    </w:p>
    <w:p w14:paraId="51884AF8" w14:textId="77777777" w:rsidR="00EA76DD" w:rsidRPr="007A3D7A" w:rsidRDefault="00EA76DD" w:rsidP="00EA76DD">
      <w:pPr>
        <w:keepLines/>
        <w:tabs>
          <w:tab w:val="right" w:pos="1134"/>
          <w:tab w:val="right" w:pos="7938"/>
        </w:tabs>
        <w:spacing w:after="0" w:line="240" w:lineRule="auto"/>
        <w:jc w:val="both"/>
        <w:rPr>
          <w:rFonts w:ascii="Arial" w:hAnsi="Arial" w:cs="Arial"/>
          <w:sz w:val="24"/>
          <w:szCs w:val="24"/>
        </w:rPr>
      </w:pPr>
      <w:r w:rsidRPr="007A3D7A">
        <w:rPr>
          <w:rFonts w:ascii="Arial" w:hAnsi="Arial" w:cs="Arial"/>
          <w:b/>
          <w:sz w:val="24"/>
          <w:szCs w:val="24"/>
          <w:u w:val="single"/>
        </w:rPr>
        <w:t xml:space="preserve">Descriptif précis d’une intervention de maintenance </w:t>
      </w:r>
      <w:r>
        <w:rPr>
          <w:rFonts w:ascii="Arial" w:hAnsi="Arial" w:cs="Arial"/>
          <w:b/>
          <w:sz w:val="24"/>
          <w:szCs w:val="24"/>
          <w:u w:val="single"/>
        </w:rPr>
        <w:t>de niveau 5</w:t>
      </w:r>
      <w:r w:rsidRPr="007A3D7A">
        <w:rPr>
          <w:rFonts w:ascii="Arial" w:hAnsi="Arial" w:cs="Arial"/>
          <w:b/>
          <w:sz w:val="24"/>
          <w:szCs w:val="24"/>
          <w:u w:val="single"/>
        </w:rPr>
        <w:t xml:space="preserve"> déjà effectuée et choisie par </w:t>
      </w:r>
      <w:proofErr w:type="gramStart"/>
      <w:r w:rsidRPr="007A3D7A">
        <w:rPr>
          <w:rFonts w:ascii="Arial" w:hAnsi="Arial" w:cs="Arial"/>
          <w:b/>
          <w:sz w:val="24"/>
          <w:szCs w:val="24"/>
          <w:u w:val="single"/>
        </w:rPr>
        <w:t>le candidat</w:t>
      </w:r>
      <w:r w:rsidRPr="007A3D7A">
        <w:rPr>
          <w:rFonts w:ascii="Arial" w:hAnsi="Arial" w:cs="Arial"/>
          <w:sz w:val="24"/>
          <w:szCs w:val="24"/>
        </w:rPr>
        <w:t> adaptée</w:t>
      </w:r>
      <w:proofErr w:type="gramEnd"/>
      <w:r w:rsidRPr="007A3D7A">
        <w:rPr>
          <w:rFonts w:ascii="Arial" w:hAnsi="Arial" w:cs="Arial"/>
          <w:sz w:val="24"/>
          <w:szCs w:val="24"/>
        </w:rPr>
        <w:t xml:space="preserve"> aux types d’équipements de chacun des </w:t>
      </w:r>
      <w:r>
        <w:rPr>
          <w:rFonts w:ascii="Arial" w:hAnsi="Arial" w:cs="Arial"/>
          <w:sz w:val="24"/>
          <w:szCs w:val="24"/>
        </w:rPr>
        <w:t>sites</w:t>
      </w:r>
      <w:r w:rsidRPr="007A3D7A">
        <w:rPr>
          <w:rFonts w:ascii="Arial" w:hAnsi="Arial" w:cs="Arial"/>
          <w:sz w:val="24"/>
          <w:szCs w:val="24"/>
        </w:rPr>
        <w:t xml:space="preserve"> : </w:t>
      </w:r>
      <w:r>
        <w:rPr>
          <w:rFonts w:ascii="Arial" w:hAnsi="Arial" w:cs="Arial"/>
          <w:sz w:val="24"/>
          <w:szCs w:val="24"/>
        </w:rPr>
        <w:t>c</w:t>
      </w:r>
      <w:r w:rsidRPr="007A3D7A">
        <w:rPr>
          <w:rFonts w:ascii="Arial" w:hAnsi="Arial" w:cs="Arial"/>
          <w:sz w:val="24"/>
          <w:szCs w:val="24"/>
        </w:rPr>
        <w:t>e point permettra au pouvoir adjudicateur de vérifier les compétences mises en œuvre, la réactivité, l’organisation du candidat et les modèles de rapports de visite et d’intervention utilisés.</w:t>
      </w:r>
    </w:p>
    <w:p w14:paraId="74B0E0C3" w14:textId="77777777" w:rsidR="00EA76DD" w:rsidRPr="007A3D7A" w:rsidRDefault="00EA76DD" w:rsidP="00EA76DD">
      <w:pPr>
        <w:keepLines/>
        <w:tabs>
          <w:tab w:val="right" w:pos="1134"/>
          <w:tab w:val="right" w:pos="7938"/>
        </w:tabs>
        <w:spacing w:after="0" w:line="240" w:lineRule="auto"/>
        <w:ind w:left="720"/>
        <w:jc w:val="both"/>
        <w:rPr>
          <w:rFonts w:ascii="Arial" w:hAnsi="Arial" w:cs="Arial"/>
          <w:sz w:val="24"/>
          <w:szCs w:val="24"/>
        </w:rPr>
      </w:pPr>
    </w:p>
    <w:p w14:paraId="40AB7C6B" w14:textId="77777777" w:rsidR="00EA76DD" w:rsidRPr="007A3D7A" w:rsidRDefault="00EA76DD" w:rsidP="00EA76DD">
      <w:pPr>
        <w:keepLines/>
        <w:numPr>
          <w:ilvl w:val="0"/>
          <w:numId w:val="19"/>
        </w:numPr>
        <w:tabs>
          <w:tab w:val="right" w:pos="709"/>
          <w:tab w:val="right" w:pos="7938"/>
        </w:tabs>
        <w:spacing w:after="0" w:line="240" w:lineRule="auto"/>
        <w:jc w:val="both"/>
        <w:rPr>
          <w:rFonts w:ascii="Arial" w:hAnsi="Arial" w:cs="Arial"/>
          <w:sz w:val="24"/>
          <w:szCs w:val="24"/>
        </w:rPr>
      </w:pPr>
      <w:r w:rsidRPr="007A3D7A">
        <w:rPr>
          <w:rFonts w:ascii="Arial" w:hAnsi="Arial" w:cs="Arial"/>
          <w:sz w:val="24"/>
          <w:szCs w:val="24"/>
        </w:rPr>
        <w:t xml:space="preserve">Organisation, réactivité de l’intervention, moyens mis à disposition, description technique détaillée de l’intervention, rapports de diagnostic, et </w:t>
      </w:r>
      <w:r w:rsidRPr="007A3D7A">
        <w:rPr>
          <w:rFonts w:ascii="Arial" w:hAnsi="Arial" w:cs="Arial"/>
          <w:sz w:val="24"/>
          <w:szCs w:val="24"/>
          <w:u w:val="single"/>
        </w:rPr>
        <w:t>joindre le rapport d’intervention effectué,</w:t>
      </w:r>
      <w:r w:rsidRPr="007A3D7A">
        <w:rPr>
          <w:rFonts w:ascii="Arial" w:hAnsi="Arial" w:cs="Arial"/>
          <w:sz w:val="24"/>
          <w:szCs w:val="24"/>
        </w:rPr>
        <w:t xml:space="preserve"> etc...</w:t>
      </w:r>
    </w:p>
    <w:p w14:paraId="0DD0FE26" w14:textId="77777777" w:rsidR="00EA76DD" w:rsidRPr="007A3D7A" w:rsidRDefault="00EA76DD" w:rsidP="00EA76DD">
      <w:pPr>
        <w:keepLines/>
        <w:numPr>
          <w:ilvl w:val="0"/>
          <w:numId w:val="19"/>
        </w:numPr>
        <w:tabs>
          <w:tab w:val="right" w:pos="709"/>
          <w:tab w:val="right" w:pos="7938"/>
        </w:tabs>
        <w:spacing w:after="0" w:line="240" w:lineRule="auto"/>
        <w:jc w:val="both"/>
        <w:rPr>
          <w:rFonts w:ascii="Arial" w:hAnsi="Arial" w:cs="Arial"/>
          <w:sz w:val="24"/>
          <w:szCs w:val="24"/>
        </w:rPr>
      </w:pPr>
      <w:r w:rsidRPr="007A3D7A">
        <w:rPr>
          <w:rFonts w:ascii="Arial" w:hAnsi="Arial" w:cs="Arial"/>
          <w:sz w:val="24"/>
          <w:szCs w:val="24"/>
        </w:rPr>
        <w:lastRenderedPageBreak/>
        <w:t>Le candidat présentera un devis détaillé si cette même intervention devait être réalisée pour l</w:t>
      </w:r>
      <w:r>
        <w:rPr>
          <w:rFonts w:ascii="Arial" w:hAnsi="Arial" w:cs="Arial"/>
          <w:sz w:val="24"/>
          <w:szCs w:val="24"/>
        </w:rPr>
        <w:t>a CCI</w:t>
      </w:r>
      <w:r w:rsidRPr="007A3D7A">
        <w:rPr>
          <w:rFonts w:ascii="Arial" w:hAnsi="Arial" w:cs="Arial"/>
          <w:sz w:val="24"/>
          <w:szCs w:val="24"/>
        </w:rPr>
        <w:t xml:space="preserve"> et avec des prix compris dans le Bordereau des Prix Unitaires et Forfaitaires.</w:t>
      </w:r>
    </w:p>
    <w:p w14:paraId="25B2B326" w14:textId="77777777" w:rsidR="00EA76DD" w:rsidRDefault="00EA76DD" w:rsidP="0096633F">
      <w:pPr>
        <w:keepLines/>
        <w:tabs>
          <w:tab w:val="right" w:pos="1134"/>
          <w:tab w:val="right" w:pos="7938"/>
        </w:tabs>
        <w:spacing w:after="0" w:line="240" w:lineRule="auto"/>
        <w:ind w:right="-1"/>
        <w:jc w:val="both"/>
        <w:rPr>
          <w:rFonts w:ascii="Arial" w:hAnsi="Arial" w:cs="Arial"/>
          <w:b/>
          <w:sz w:val="24"/>
          <w:szCs w:val="24"/>
          <w:u w:val="single"/>
        </w:rPr>
      </w:pPr>
    </w:p>
    <w:p w14:paraId="538F8D3F" w14:textId="77777777" w:rsidR="00EA76DD" w:rsidRDefault="00EA76DD" w:rsidP="0096633F">
      <w:pPr>
        <w:keepLines/>
        <w:tabs>
          <w:tab w:val="right" w:pos="1134"/>
          <w:tab w:val="right" w:pos="7938"/>
        </w:tabs>
        <w:spacing w:after="0" w:line="240" w:lineRule="auto"/>
        <w:ind w:right="-1"/>
        <w:jc w:val="both"/>
        <w:rPr>
          <w:rFonts w:ascii="Arial" w:hAnsi="Arial" w:cs="Arial"/>
          <w:b/>
          <w:sz w:val="24"/>
          <w:szCs w:val="24"/>
          <w:u w:val="single"/>
        </w:rPr>
      </w:pPr>
    </w:p>
    <w:p w14:paraId="452A9EED" w14:textId="4517EA5E" w:rsidR="0096633F" w:rsidRPr="003F4153" w:rsidRDefault="0096633F" w:rsidP="003F4153">
      <w:pPr>
        <w:numPr>
          <w:ilvl w:val="0"/>
          <w:numId w:val="17"/>
        </w:numPr>
        <w:shd w:val="clear" w:color="auto" w:fill="FFF2CC" w:themeFill="accent4" w:themeFillTint="33"/>
        <w:autoSpaceDE w:val="0"/>
        <w:autoSpaceDN w:val="0"/>
        <w:adjustRightInd w:val="0"/>
        <w:spacing w:after="0" w:line="240" w:lineRule="auto"/>
        <w:rPr>
          <w:rFonts w:ascii="Arial" w:hAnsi="Arial" w:cs="Arial"/>
          <w:b/>
          <w:bCs/>
          <w:sz w:val="24"/>
          <w:szCs w:val="24"/>
        </w:rPr>
      </w:pPr>
      <w:r w:rsidRPr="003F4153">
        <w:rPr>
          <w:rFonts w:ascii="Arial" w:hAnsi="Arial" w:cs="Arial"/>
          <w:b/>
          <w:bCs/>
          <w:sz w:val="24"/>
          <w:szCs w:val="24"/>
        </w:rPr>
        <w:t>Hygiène, sécurité</w:t>
      </w:r>
      <w:r w:rsidR="003E2A10" w:rsidRPr="003F4153">
        <w:rPr>
          <w:rFonts w:ascii="Arial" w:hAnsi="Arial" w:cs="Arial"/>
          <w:b/>
          <w:bCs/>
          <w:sz w:val="24"/>
          <w:szCs w:val="24"/>
        </w:rPr>
        <w:t xml:space="preserve"> et performance en matière de protection de l’environnement</w:t>
      </w:r>
      <w:r w:rsidRPr="003F4153">
        <w:rPr>
          <w:rFonts w:ascii="Arial" w:hAnsi="Arial" w:cs="Arial"/>
          <w:b/>
          <w:bCs/>
          <w:sz w:val="24"/>
          <w:szCs w:val="24"/>
        </w:rPr>
        <w:t xml:space="preserve"> (pondération : 1</w:t>
      </w:r>
      <w:r w:rsidR="00977DF8" w:rsidRPr="003F4153">
        <w:rPr>
          <w:rFonts w:ascii="Arial" w:hAnsi="Arial" w:cs="Arial"/>
          <w:b/>
          <w:bCs/>
          <w:sz w:val="24"/>
          <w:szCs w:val="24"/>
        </w:rPr>
        <w:t>5</w:t>
      </w:r>
      <w:r w:rsidRPr="003F4153">
        <w:rPr>
          <w:rFonts w:ascii="Arial" w:hAnsi="Arial" w:cs="Arial"/>
          <w:b/>
          <w:bCs/>
          <w:sz w:val="24"/>
          <w:szCs w:val="24"/>
        </w:rPr>
        <w:t xml:space="preserve"> points) :</w:t>
      </w:r>
    </w:p>
    <w:p w14:paraId="0F1FB94D" w14:textId="77777777" w:rsidR="0096633F" w:rsidRPr="00285201" w:rsidRDefault="0096633F" w:rsidP="0096633F">
      <w:pPr>
        <w:tabs>
          <w:tab w:val="right" w:pos="1134"/>
        </w:tabs>
        <w:spacing w:after="0" w:line="240" w:lineRule="auto"/>
        <w:ind w:left="357" w:right="289"/>
        <w:jc w:val="both"/>
        <w:rPr>
          <w:rFonts w:ascii="Arial" w:hAnsi="Arial"/>
          <w:kern w:val="28"/>
          <w:sz w:val="20"/>
          <w:szCs w:val="20"/>
        </w:rPr>
      </w:pPr>
    </w:p>
    <w:p w14:paraId="4F147239" w14:textId="77777777" w:rsidR="0096633F" w:rsidRPr="00EA76DD" w:rsidRDefault="0096633F" w:rsidP="0096633F">
      <w:pPr>
        <w:tabs>
          <w:tab w:val="right" w:pos="1134"/>
        </w:tabs>
        <w:spacing w:after="0" w:line="240" w:lineRule="auto"/>
        <w:ind w:right="289"/>
        <w:jc w:val="both"/>
        <w:rPr>
          <w:rFonts w:ascii="Arial" w:hAnsi="Arial"/>
          <w:kern w:val="28"/>
          <w:sz w:val="24"/>
          <w:szCs w:val="24"/>
        </w:rPr>
      </w:pPr>
      <w:r w:rsidRPr="00EA76DD">
        <w:rPr>
          <w:rFonts w:ascii="Arial" w:hAnsi="Arial"/>
          <w:kern w:val="28"/>
          <w:sz w:val="24"/>
          <w:szCs w:val="24"/>
        </w:rPr>
        <w:t xml:space="preserve">Dans ce chapitre, le candidat décrira : </w:t>
      </w:r>
    </w:p>
    <w:p w14:paraId="5E6ED7D6" w14:textId="77777777" w:rsidR="0096633F" w:rsidRPr="00EA76DD" w:rsidRDefault="00EA76DD" w:rsidP="00EA76DD">
      <w:pPr>
        <w:tabs>
          <w:tab w:val="right" w:pos="1134"/>
        </w:tabs>
        <w:spacing w:after="0" w:line="240" w:lineRule="auto"/>
        <w:ind w:right="289"/>
        <w:jc w:val="both"/>
        <w:rPr>
          <w:rFonts w:ascii="Arial" w:hAnsi="Arial"/>
          <w:kern w:val="28"/>
          <w:sz w:val="24"/>
          <w:szCs w:val="24"/>
        </w:rPr>
      </w:pPr>
      <w:r>
        <w:rPr>
          <w:rFonts w:ascii="Arial" w:hAnsi="Arial"/>
          <w:kern w:val="28"/>
          <w:sz w:val="24"/>
          <w:szCs w:val="24"/>
        </w:rPr>
        <w:t>L</w:t>
      </w:r>
      <w:r w:rsidR="0096633F" w:rsidRPr="00EA76DD">
        <w:rPr>
          <w:rFonts w:ascii="Arial" w:hAnsi="Arial"/>
          <w:kern w:val="28"/>
          <w:sz w:val="24"/>
          <w:szCs w:val="24"/>
        </w:rPr>
        <w:t>es procédures et l’organisation mises en œuvre pour le respect des consignes d’hygiène et sécurité des différents sites d</w:t>
      </w:r>
      <w:r>
        <w:rPr>
          <w:rFonts w:ascii="Arial" w:hAnsi="Arial"/>
          <w:kern w:val="28"/>
          <w:sz w:val="24"/>
          <w:szCs w:val="24"/>
        </w:rPr>
        <w:t>e la CCI :</w:t>
      </w:r>
    </w:p>
    <w:p w14:paraId="5D5B127E" w14:textId="77777777" w:rsidR="0096633F" w:rsidRPr="00EA76DD" w:rsidRDefault="0096633F" w:rsidP="005E7634">
      <w:pPr>
        <w:keepLines/>
        <w:numPr>
          <w:ilvl w:val="0"/>
          <w:numId w:val="15"/>
        </w:numPr>
        <w:tabs>
          <w:tab w:val="right" w:pos="1134"/>
          <w:tab w:val="right" w:pos="7938"/>
        </w:tabs>
        <w:spacing w:after="0" w:line="240" w:lineRule="auto"/>
        <w:ind w:left="1991" w:hanging="573"/>
        <w:jc w:val="both"/>
        <w:rPr>
          <w:rFonts w:ascii="Arial" w:hAnsi="Arial" w:cs="Arial"/>
          <w:kern w:val="28"/>
          <w:sz w:val="24"/>
          <w:szCs w:val="24"/>
        </w:rPr>
      </w:pPr>
      <w:r w:rsidRPr="00EA76DD">
        <w:rPr>
          <w:rFonts w:ascii="Arial" w:hAnsi="Arial" w:cs="Arial"/>
          <w:kern w:val="28"/>
          <w:sz w:val="24"/>
          <w:szCs w:val="24"/>
        </w:rPr>
        <w:t>Ses procédures internes ainsi que son organisation concernant l’hygiène et la sécurité</w:t>
      </w:r>
      <w:r w:rsidR="001E3340" w:rsidRPr="00EA76DD">
        <w:rPr>
          <w:rFonts w:ascii="Arial" w:hAnsi="Arial" w:cs="Arial"/>
          <w:kern w:val="28"/>
          <w:sz w:val="24"/>
          <w:szCs w:val="24"/>
        </w:rPr>
        <w:t xml:space="preserve"> et la protection de l’environnement</w:t>
      </w:r>
      <w:r w:rsidR="00EA76DD">
        <w:rPr>
          <w:rFonts w:ascii="Arial" w:hAnsi="Arial" w:cs="Arial"/>
          <w:kern w:val="28"/>
          <w:sz w:val="24"/>
          <w:szCs w:val="24"/>
        </w:rPr>
        <w:t>,</w:t>
      </w:r>
    </w:p>
    <w:p w14:paraId="09E15F3E" w14:textId="77777777" w:rsidR="0096633F" w:rsidRPr="00EA76DD" w:rsidRDefault="0096633F" w:rsidP="005E7634">
      <w:pPr>
        <w:keepLines/>
        <w:numPr>
          <w:ilvl w:val="0"/>
          <w:numId w:val="15"/>
        </w:numPr>
        <w:tabs>
          <w:tab w:val="right" w:pos="1134"/>
          <w:tab w:val="right" w:pos="7938"/>
        </w:tabs>
        <w:spacing w:after="0" w:line="240" w:lineRule="auto"/>
        <w:ind w:left="1991" w:hanging="573"/>
        <w:jc w:val="both"/>
        <w:rPr>
          <w:rFonts w:ascii="Arial" w:hAnsi="Arial" w:cs="Arial"/>
          <w:kern w:val="28"/>
          <w:sz w:val="24"/>
          <w:szCs w:val="24"/>
        </w:rPr>
      </w:pPr>
      <w:r w:rsidRPr="00EA76DD">
        <w:rPr>
          <w:rFonts w:ascii="Arial" w:hAnsi="Arial" w:cs="Arial"/>
          <w:kern w:val="28"/>
          <w:sz w:val="24"/>
          <w:szCs w:val="24"/>
        </w:rPr>
        <w:t>Ses Moyens dédiés aux formations en matière d’hygiène et de sécurité pour les personnels intervenants sur sites</w:t>
      </w:r>
    </w:p>
    <w:p w14:paraId="260F7D7B" w14:textId="77777777" w:rsidR="0096633F" w:rsidRPr="00EA76DD" w:rsidRDefault="0096633F" w:rsidP="005E7634">
      <w:pPr>
        <w:keepLines/>
        <w:numPr>
          <w:ilvl w:val="0"/>
          <w:numId w:val="15"/>
        </w:numPr>
        <w:tabs>
          <w:tab w:val="right" w:pos="1134"/>
          <w:tab w:val="right" w:pos="7938"/>
        </w:tabs>
        <w:spacing w:after="0" w:line="240" w:lineRule="auto"/>
        <w:ind w:left="1991" w:hanging="573"/>
        <w:jc w:val="both"/>
        <w:rPr>
          <w:rFonts w:ascii="Arial" w:hAnsi="Arial" w:cs="Arial"/>
          <w:kern w:val="28"/>
          <w:sz w:val="24"/>
          <w:szCs w:val="24"/>
        </w:rPr>
      </w:pPr>
      <w:r w:rsidRPr="00EA76DD">
        <w:rPr>
          <w:rFonts w:ascii="Arial" w:hAnsi="Arial" w:cs="Arial"/>
          <w:kern w:val="28"/>
          <w:sz w:val="24"/>
          <w:szCs w:val="24"/>
        </w:rPr>
        <w:t>Description des Dotations en EPI (équipements de protection individuelle) pour ses équipes</w:t>
      </w:r>
      <w:r w:rsidR="00EA76DD">
        <w:rPr>
          <w:rFonts w:ascii="Arial" w:hAnsi="Arial" w:cs="Arial"/>
          <w:kern w:val="28"/>
          <w:sz w:val="24"/>
          <w:szCs w:val="24"/>
        </w:rPr>
        <w:t>,</w:t>
      </w:r>
    </w:p>
    <w:p w14:paraId="3B4D94C0" w14:textId="77777777" w:rsidR="001E3340" w:rsidRPr="00EA76DD" w:rsidRDefault="001E3340" w:rsidP="005E7634">
      <w:pPr>
        <w:keepLines/>
        <w:numPr>
          <w:ilvl w:val="0"/>
          <w:numId w:val="15"/>
        </w:numPr>
        <w:tabs>
          <w:tab w:val="right" w:pos="1134"/>
          <w:tab w:val="right" w:pos="7938"/>
        </w:tabs>
        <w:spacing w:after="0" w:line="240" w:lineRule="auto"/>
        <w:ind w:left="1991" w:hanging="573"/>
        <w:jc w:val="both"/>
        <w:rPr>
          <w:rFonts w:ascii="Arial" w:hAnsi="Arial" w:cs="Arial"/>
          <w:kern w:val="28"/>
          <w:sz w:val="24"/>
          <w:szCs w:val="24"/>
        </w:rPr>
      </w:pPr>
      <w:r w:rsidRPr="00EA76DD">
        <w:rPr>
          <w:rFonts w:ascii="Arial" w:hAnsi="Arial" w:cs="Arial"/>
          <w:kern w:val="28"/>
          <w:sz w:val="24"/>
          <w:szCs w:val="24"/>
        </w:rPr>
        <w:t>Sa prise en compte des prescriptions environnementales dans toute opération de maintenance</w:t>
      </w:r>
      <w:r w:rsidR="00EA76DD">
        <w:rPr>
          <w:rFonts w:ascii="Arial" w:hAnsi="Arial" w:cs="Arial"/>
          <w:kern w:val="28"/>
          <w:sz w:val="24"/>
          <w:szCs w:val="24"/>
        </w:rPr>
        <w:t>.</w:t>
      </w:r>
    </w:p>
    <w:p w14:paraId="2A506504" w14:textId="77777777" w:rsidR="0096633F" w:rsidRPr="00EA76DD" w:rsidRDefault="0096633F" w:rsidP="0096633F">
      <w:pPr>
        <w:widowControl w:val="0"/>
        <w:autoSpaceDE w:val="0"/>
        <w:autoSpaceDN w:val="0"/>
        <w:adjustRightInd w:val="0"/>
        <w:spacing w:after="0" w:line="240" w:lineRule="auto"/>
        <w:ind w:left="120" w:right="120"/>
        <w:jc w:val="both"/>
        <w:rPr>
          <w:rFonts w:ascii="Arial" w:hAnsi="Arial" w:cs="Arial"/>
          <w:color w:val="000000"/>
          <w:sz w:val="24"/>
          <w:szCs w:val="24"/>
        </w:rPr>
      </w:pPr>
    </w:p>
    <w:p w14:paraId="69400711" w14:textId="77777777" w:rsidR="0096633F" w:rsidRPr="00EA76DD" w:rsidRDefault="0096633F" w:rsidP="0096633F">
      <w:pPr>
        <w:widowControl w:val="0"/>
        <w:autoSpaceDE w:val="0"/>
        <w:autoSpaceDN w:val="0"/>
        <w:adjustRightInd w:val="0"/>
        <w:spacing w:after="0" w:line="240" w:lineRule="auto"/>
        <w:ind w:left="120" w:right="120"/>
        <w:jc w:val="both"/>
        <w:rPr>
          <w:rFonts w:ascii="Arial" w:hAnsi="Arial" w:cs="Arial"/>
          <w:color w:val="000000"/>
          <w:sz w:val="24"/>
          <w:szCs w:val="24"/>
        </w:rPr>
      </w:pPr>
    </w:p>
    <w:p w14:paraId="585C155B" w14:textId="77777777" w:rsidR="004232CD" w:rsidRPr="00EA76DD" w:rsidRDefault="004232CD">
      <w:pPr>
        <w:widowControl w:val="0"/>
        <w:autoSpaceDE w:val="0"/>
        <w:autoSpaceDN w:val="0"/>
        <w:adjustRightInd w:val="0"/>
        <w:spacing w:after="0" w:line="240" w:lineRule="auto"/>
        <w:ind w:left="120" w:right="120"/>
        <w:jc w:val="both"/>
        <w:rPr>
          <w:rFonts w:ascii="Arial" w:hAnsi="Arial" w:cs="Arial"/>
          <w:color w:val="000000"/>
          <w:sz w:val="24"/>
          <w:szCs w:val="24"/>
        </w:rPr>
      </w:pPr>
    </w:p>
    <w:p w14:paraId="5FAC1966" w14:textId="77777777" w:rsidR="004232CD" w:rsidRPr="00EA76DD" w:rsidRDefault="004232CD">
      <w:pPr>
        <w:widowControl w:val="0"/>
        <w:autoSpaceDE w:val="0"/>
        <w:autoSpaceDN w:val="0"/>
        <w:adjustRightInd w:val="0"/>
        <w:spacing w:after="0" w:line="240" w:lineRule="auto"/>
        <w:ind w:left="120" w:right="120"/>
        <w:jc w:val="both"/>
        <w:rPr>
          <w:rFonts w:ascii="Arial" w:hAnsi="Arial" w:cs="Arial"/>
          <w:sz w:val="24"/>
          <w:szCs w:val="24"/>
        </w:rPr>
      </w:pPr>
      <w:bookmarkStart w:id="2" w:name="page_total_master0"/>
      <w:bookmarkStart w:id="3" w:name="page_total"/>
      <w:bookmarkEnd w:id="2"/>
      <w:bookmarkEnd w:id="3"/>
    </w:p>
    <w:sectPr w:rsidR="004232CD" w:rsidRPr="00EA76DD" w:rsidSect="007A3D7A">
      <w:footerReference w:type="default" r:id="rId10"/>
      <w:pgSz w:w="11900" w:h="16820"/>
      <w:pgMar w:top="1360" w:right="1060" w:bottom="1360" w:left="1060" w:header="709" w:footer="709"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549FF" w14:textId="77777777" w:rsidR="002F2EAE" w:rsidRDefault="002F2EAE">
      <w:pPr>
        <w:spacing w:after="0" w:line="240" w:lineRule="auto"/>
      </w:pPr>
      <w:r>
        <w:separator/>
      </w:r>
    </w:p>
  </w:endnote>
  <w:endnote w:type="continuationSeparator" w:id="0">
    <w:p w14:paraId="3D2C7834" w14:textId="77777777" w:rsidR="002F2EAE" w:rsidRDefault="002F2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41F0F" w14:textId="507EBAFC" w:rsidR="007A3D7A" w:rsidRPr="007A3D7A" w:rsidRDefault="007A3D7A" w:rsidP="007A3D7A">
    <w:pPr>
      <w:pStyle w:val="Pieddepage"/>
      <w:rPr>
        <w:color w:val="000000"/>
      </w:rPr>
    </w:pPr>
    <w:r w:rsidRPr="007A3D7A">
      <w:rPr>
        <w:rStyle w:val="Numrodepage"/>
        <w:rFonts w:ascii="Arial" w:hAnsi="Arial" w:cs="Arial"/>
        <w:color w:val="000000"/>
        <w:sz w:val="18"/>
        <w:szCs w:val="18"/>
      </w:rPr>
      <w:t>RC_</w:t>
    </w:r>
    <w:r>
      <w:rPr>
        <w:rStyle w:val="Numrodepage"/>
        <w:rFonts w:ascii="Arial" w:hAnsi="Arial" w:cs="Arial"/>
        <w:color w:val="000000"/>
        <w:sz w:val="18"/>
        <w:szCs w:val="18"/>
      </w:rPr>
      <w:t>Annexe</w:t>
    </w:r>
    <w:r w:rsidR="003F4153">
      <w:rPr>
        <w:rStyle w:val="Numrodepage"/>
        <w:rFonts w:ascii="Arial" w:hAnsi="Arial" w:cs="Arial"/>
        <w:color w:val="000000"/>
        <w:sz w:val="18"/>
        <w:szCs w:val="18"/>
      </w:rPr>
      <w:t>1</w:t>
    </w:r>
    <w:r w:rsidRPr="007A3D7A">
      <w:rPr>
        <w:rStyle w:val="Numrodepage"/>
        <w:rFonts w:ascii="Arial" w:hAnsi="Arial" w:cs="Arial"/>
        <w:color w:val="000000"/>
        <w:sz w:val="18"/>
        <w:szCs w:val="18"/>
      </w:rPr>
      <w:tab/>
    </w:r>
    <w:r w:rsidRPr="007A3D7A">
      <w:rPr>
        <w:rStyle w:val="Numrodepage"/>
        <w:rFonts w:ascii="Arial" w:hAnsi="Arial" w:cs="Arial"/>
        <w:color w:val="000000"/>
        <w:sz w:val="18"/>
        <w:szCs w:val="18"/>
      </w:rPr>
      <w:tab/>
    </w:r>
    <w:r w:rsidRPr="007A3D7A">
      <w:rPr>
        <w:rStyle w:val="Numrodepage"/>
        <w:rFonts w:ascii="Arial" w:hAnsi="Arial" w:cs="Arial"/>
        <w:color w:val="000000"/>
        <w:sz w:val="18"/>
        <w:szCs w:val="18"/>
      </w:rPr>
      <w:tab/>
      <w:t xml:space="preserve">P. </w:t>
    </w:r>
    <w:r w:rsidRPr="007A3D7A">
      <w:rPr>
        <w:rStyle w:val="Numrodepage"/>
        <w:rFonts w:ascii="Arial" w:hAnsi="Arial" w:cs="Arial"/>
        <w:color w:val="000000"/>
        <w:sz w:val="18"/>
        <w:szCs w:val="18"/>
      </w:rPr>
      <w:fldChar w:fldCharType="begin"/>
    </w:r>
    <w:r w:rsidRPr="007A3D7A">
      <w:rPr>
        <w:rStyle w:val="Numrodepage"/>
        <w:rFonts w:ascii="Arial" w:hAnsi="Arial" w:cs="Arial"/>
        <w:color w:val="000000"/>
        <w:sz w:val="18"/>
        <w:szCs w:val="18"/>
      </w:rPr>
      <w:instrText xml:space="preserve"> PAGE </w:instrText>
    </w:r>
    <w:r w:rsidRPr="007A3D7A">
      <w:rPr>
        <w:rStyle w:val="Numrodepage"/>
        <w:rFonts w:ascii="Arial" w:hAnsi="Arial" w:cs="Arial"/>
        <w:color w:val="000000"/>
        <w:sz w:val="18"/>
        <w:szCs w:val="18"/>
      </w:rPr>
      <w:fldChar w:fldCharType="separate"/>
    </w:r>
    <w:r w:rsidRPr="007A3D7A">
      <w:rPr>
        <w:rStyle w:val="Numrodepage"/>
        <w:rFonts w:ascii="Arial" w:hAnsi="Arial" w:cs="Arial"/>
        <w:color w:val="000000"/>
        <w:sz w:val="18"/>
        <w:szCs w:val="18"/>
      </w:rPr>
      <w:t>2</w:t>
    </w:r>
    <w:r w:rsidRPr="007A3D7A">
      <w:rPr>
        <w:rStyle w:val="Numrodepage"/>
        <w:rFonts w:ascii="Arial" w:hAnsi="Arial" w:cs="Arial"/>
        <w:color w:val="000000"/>
        <w:sz w:val="18"/>
        <w:szCs w:val="18"/>
      </w:rPr>
      <w:fldChar w:fldCharType="end"/>
    </w:r>
  </w:p>
  <w:p w14:paraId="57F82D9B" w14:textId="77777777" w:rsidR="004232CD" w:rsidRDefault="004232CD">
    <w:pPr>
      <w:widowControl w:val="0"/>
      <w:tabs>
        <w:tab w:val="center" w:pos="4860"/>
        <w:tab w:val="right" w:pos="9396"/>
      </w:tabs>
      <w:autoSpaceDE w:val="0"/>
      <w:autoSpaceDN w:val="0"/>
      <w:adjustRightInd w:val="0"/>
      <w:spacing w:after="0" w:line="240" w:lineRule="auto"/>
      <w:ind w:left="358" w:right="352"/>
      <w:jc w:val="both"/>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3259A" w14:textId="77777777" w:rsidR="002F2EAE" w:rsidRDefault="002F2EAE">
      <w:pPr>
        <w:spacing w:after="0" w:line="240" w:lineRule="auto"/>
      </w:pPr>
      <w:r>
        <w:separator/>
      </w:r>
    </w:p>
  </w:footnote>
  <w:footnote w:type="continuationSeparator" w:id="0">
    <w:p w14:paraId="3C7A437B" w14:textId="77777777" w:rsidR="002F2EAE" w:rsidRDefault="002F2E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592E"/>
    <w:multiLevelType w:val="hybridMultilevel"/>
    <w:tmpl w:val="FFFFFFFF"/>
    <w:lvl w:ilvl="0" w:tplc="FFFFFFFF">
      <w:numFmt w:val="bullet"/>
      <w:lvlText w:val=""/>
      <w:lvlJc w:val="left"/>
      <w:pPr>
        <w:tabs>
          <w:tab w:val="num" w:pos="1986"/>
        </w:tabs>
        <w:ind w:left="1986" w:hanging="570"/>
      </w:pPr>
      <w:rPr>
        <w:rFonts w:ascii="Wingdings" w:hAnsi="Wingdings" w:hint="default"/>
        <w:b/>
      </w:rPr>
    </w:lvl>
    <w:lvl w:ilvl="1" w:tplc="040C0019">
      <w:start w:val="1"/>
      <w:numFmt w:val="lowerLetter"/>
      <w:lvlText w:val="%2."/>
      <w:lvlJc w:val="left"/>
      <w:pPr>
        <w:tabs>
          <w:tab w:val="num" w:pos="2289"/>
        </w:tabs>
        <w:ind w:left="2289" w:hanging="360"/>
      </w:pPr>
      <w:rPr>
        <w:rFonts w:cs="Times New Roman" w:hint="default"/>
        <w:b/>
      </w:rPr>
    </w:lvl>
    <w:lvl w:ilvl="2" w:tplc="FFFFFFFF" w:tentative="1">
      <w:start w:val="1"/>
      <w:numFmt w:val="bullet"/>
      <w:lvlText w:val=""/>
      <w:lvlJc w:val="left"/>
      <w:pPr>
        <w:tabs>
          <w:tab w:val="num" w:pos="3009"/>
        </w:tabs>
        <w:ind w:left="3009" w:hanging="360"/>
      </w:pPr>
      <w:rPr>
        <w:rFonts w:ascii="Wingdings" w:hAnsi="Wingdings" w:hint="default"/>
      </w:rPr>
    </w:lvl>
    <w:lvl w:ilvl="3" w:tplc="FFFFFFFF" w:tentative="1">
      <w:start w:val="1"/>
      <w:numFmt w:val="bullet"/>
      <w:lvlText w:val=""/>
      <w:lvlJc w:val="left"/>
      <w:pPr>
        <w:tabs>
          <w:tab w:val="num" w:pos="3729"/>
        </w:tabs>
        <w:ind w:left="3729" w:hanging="360"/>
      </w:pPr>
      <w:rPr>
        <w:rFonts w:ascii="Symbol" w:hAnsi="Symbol" w:hint="default"/>
      </w:rPr>
    </w:lvl>
    <w:lvl w:ilvl="4" w:tplc="FFFFFFFF" w:tentative="1">
      <w:start w:val="1"/>
      <w:numFmt w:val="bullet"/>
      <w:lvlText w:val="o"/>
      <w:lvlJc w:val="left"/>
      <w:pPr>
        <w:tabs>
          <w:tab w:val="num" w:pos="4449"/>
        </w:tabs>
        <w:ind w:left="4449" w:hanging="360"/>
      </w:pPr>
      <w:rPr>
        <w:rFonts w:ascii="Courier New" w:hAnsi="Courier New" w:hint="default"/>
      </w:rPr>
    </w:lvl>
    <w:lvl w:ilvl="5" w:tplc="FFFFFFFF" w:tentative="1">
      <w:start w:val="1"/>
      <w:numFmt w:val="bullet"/>
      <w:lvlText w:val=""/>
      <w:lvlJc w:val="left"/>
      <w:pPr>
        <w:tabs>
          <w:tab w:val="num" w:pos="5169"/>
        </w:tabs>
        <w:ind w:left="5169" w:hanging="360"/>
      </w:pPr>
      <w:rPr>
        <w:rFonts w:ascii="Wingdings" w:hAnsi="Wingdings" w:hint="default"/>
      </w:rPr>
    </w:lvl>
    <w:lvl w:ilvl="6" w:tplc="FFFFFFFF" w:tentative="1">
      <w:start w:val="1"/>
      <w:numFmt w:val="bullet"/>
      <w:lvlText w:val=""/>
      <w:lvlJc w:val="left"/>
      <w:pPr>
        <w:tabs>
          <w:tab w:val="num" w:pos="5889"/>
        </w:tabs>
        <w:ind w:left="5889" w:hanging="360"/>
      </w:pPr>
      <w:rPr>
        <w:rFonts w:ascii="Symbol" w:hAnsi="Symbol" w:hint="default"/>
      </w:rPr>
    </w:lvl>
    <w:lvl w:ilvl="7" w:tplc="FFFFFFFF" w:tentative="1">
      <w:start w:val="1"/>
      <w:numFmt w:val="bullet"/>
      <w:lvlText w:val="o"/>
      <w:lvlJc w:val="left"/>
      <w:pPr>
        <w:tabs>
          <w:tab w:val="num" w:pos="6609"/>
        </w:tabs>
        <w:ind w:left="6609" w:hanging="360"/>
      </w:pPr>
      <w:rPr>
        <w:rFonts w:ascii="Courier New" w:hAnsi="Courier New" w:hint="default"/>
      </w:rPr>
    </w:lvl>
    <w:lvl w:ilvl="8" w:tplc="FFFFFFFF" w:tentative="1">
      <w:start w:val="1"/>
      <w:numFmt w:val="bullet"/>
      <w:lvlText w:val=""/>
      <w:lvlJc w:val="left"/>
      <w:pPr>
        <w:tabs>
          <w:tab w:val="num" w:pos="7329"/>
        </w:tabs>
        <w:ind w:left="7329" w:hanging="360"/>
      </w:pPr>
      <w:rPr>
        <w:rFonts w:ascii="Wingdings" w:hAnsi="Wingdings" w:hint="default"/>
      </w:rPr>
    </w:lvl>
  </w:abstractNum>
  <w:abstractNum w:abstractNumId="1" w15:restartNumberingAfterBreak="0">
    <w:nsid w:val="22E85B95"/>
    <w:multiLevelType w:val="hybridMultilevel"/>
    <w:tmpl w:val="FFFFFFFF"/>
    <w:lvl w:ilvl="0" w:tplc="99BC6B4A">
      <w:start w:val="4"/>
      <w:numFmt w:val="bullet"/>
      <w:lvlText w:val="-"/>
      <w:lvlJc w:val="left"/>
      <w:pPr>
        <w:ind w:left="720" w:hanging="360"/>
      </w:pPr>
      <w:rPr>
        <w:rFonts w:ascii="Arial" w:eastAsiaTheme="minorEastAsia"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4265DEC"/>
    <w:multiLevelType w:val="multilevel"/>
    <w:tmpl w:val="FFFFFFFF"/>
    <w:lvl w:ilvl="0">
      <w:start w:val="1"/>
      <w:numFmt w:val="decimal"/>
      <w:lvlText w:val="Article%1.-"/>
      <w:lvlJc w:val="left"/>
      <w:pPr>
        <w:tabs>
          <w:tab w:val="num" w:pos="1153"/>
        </w:tabs>
        <w:ind w:left="1153" w:hanging="432"/>
      </w:pPr>
      <w:rPr>
        <w:rFonts w:ascii="Arial" w:hAnsi="Arial" w:cs="Arial"/>
        <w:color w:val="000000"/>
        <w:sz w:val="24"/>
        <w:szCs w:val="24"/>
      </w:rPr>
    </w:lvl>
    <w:lvl w:ilvl="1">
      <w:start w:val="1"/>
      <w:numFmt w:val="decimal"/>
      <w:lvlText w:val="%1.%2.-"/>
      <w:lvlJc w:val="left"/>
      <w:pPr>
        <w:tabs>
          <w:tab w:val="num" w:pos="721"/>
        </w:tabs>
        <w:ind w:left="721"/>
      </w:pPr>
      <w:rPr>
        <w:rFonts w:ascii="Arial" w:hAnsi="Arial" w:cs="Arial"/>
        <w:color w:val="000000"/>
        <w:sz w:val="24"/>
        <w:szCs w:val="24"/>
      </w:rPr>
    </w:lvl>
    <w:lvl w:ilvl="2">
      <w:start w:val="1"/>
      <w:numFmt w:val="decimal"/>
      <w:lvlText w:val="%1.%2.%3"/>
      <w:lvlJc w:val="left"/>
      <w:pPr>
        <w:tabs>
          <w:tab w:val="num" w:pos="1441"/>
        </w:tabs>
        <w:ind w:left="1441" w:hanging="720"/>
      </w:pPr>
      <w:rPr>
        <w:rFonts w:ascii="Arial" w:hAnsi="Arial" w:cs="Arial"/>
        <w:color w:val="000000"/>
        <w:sz w:val="24"/>
        <w:szCs w:val="24"/>
      </w:rPr>
    </w:lvl>
    <w:lvl w:ilvl="3">
      <w:start w:val="1"/>
      <w:numFmt w:val="decimal"/>
      <w:lvlText w:val="%1.%2.%3.%4"/>
      <w:lvlJc w:val="left"/>
      <w:pPr>
        <w:tabs>
          <w:tab w:val="num" w:pos="1585"/>
        </w:tabs>
        <w:ind w:left="1585" w:hanging="864"/>
      </w:pPr>
      <w:rPr>
        <w:rFonts w:ascii="Arial" w:hAnsi="Arial" w:cs="Arial"/>
        <w:color w:val="000000"/>
        <w:sz w:val="24"/>
        <w:szCs w:val="24"/>
      </w:rPr>
    </w:lvl>
    <w:lvl w:ilvl="4">
      <w:start w:val="1"/>
      <w:numFmt w:val="decimal"/>
      <w:lvlText w:val="%1.%2.%3.%4.%5"/>
      <w:lvlJc w:val="left"/>
      <w:pPr>
        <w:tabs>
          <w:tab w:val="num" w:pos="1729"/>
        </w:tabs>
        <w:ind w:left="1729" w:hanging="1008"/>
      </w:pPr>
      <w:rPr>
        <w:rFonts w:ascii="Arial" w:hAnsi="Arial" w:cs="Arial"/>
        <w:color w:val="000000"/>
        <w:sz w:val="24"/>
        <w:szCs w:val="24"/>
      </w:rPr>
    </w:lvl>
    <w:lvl w:ilvl="5">
      <w:start w:val="1"/>
      <w:numFmt w:val="decimal"/>
      <w:lvlText w:val="%1.%2.%3.%4.%5.%6"/>
      <w:lvlJc w:val="left"/>
      <w:pPr>
        <w:tabs>
          <w:tab w:val="num" w:pos="1873"/>
        </w:tabs>
        <w:ind w:left="1873" w:hanging="1152"/>
      </w:pPr>
      <w:rPr>
        <w:rFonts w:ascii="Arial" w:hAnsi="Arial" w:cs="Arial"/>
        <w:color w:val="000000"/>
        <w:sz w:val="24"/>
        <w:szCs w:val="24"/>
      </w:rPr>
    </w:lvl>
    <w:lvl w:ilvl="6">
      <w:start w:val="1"/>
      <w:numFmt w:val="decimal"/>
      <w:lvlText w:val="%1.%2.%3.%4.%5.%6.%7"/>
      <w:lvlJc w:val="left"/>
      <w:pPr>
        <w:tabs>
          <w:tab w:val="num" w:pos="2017"/>
        </w:tabs>
        <w:ind w:left="2017" w:hanging="1296"/>
      </w:pPr>
      <w:rPr>
        <w:rFonts w:ascii="Arial" w:hAnsi="Arial" w:cs="Arial"/>
        <w:color w:val="000000"/>
        <w:sz w:val="24"/>
        <w:szCs w:val="24"/>
      </w:rPr>
    </w:lvl>
    <w:lvl w:ilvl="7">
      <w:start w:val="1"/>
      <w:numFmt w:val="decimal"/>
      <w:lvlText w:val="%1.%2.%3.%4.%5.%6.%7.%8"/>
      <w:lvlJc w:val="left"/>
      <w:pPr>
        <w:tabs>
          <w:tab w:val="num" w:pos="2161"/>
        </w:tabs>
        <w:ind w:left="2161" w:hanging="1440"/>
      </w:pPr>
      <w:rPr>
        <w:rFonts w:ascii="Arial" w:hAnsi="Arial" w:cs="Arial"/>
        <w:color w:val="000000"/>
        <w:sz w:val="24"/>
        <w:szCs w:val="24"/>
      </w:rPr>
    </w:lvl>
    <w:lvl w:ilvl="8">
      <w:start w:val="1"/>
      <w:numFmt w:val="decimal"/>
      <w:lvlText w:val="%1.%2.%3.%4.%5.%6.%7.%8.%9"/>
      <w:lvlJc w:val="left"/>
      <w:pPr>
        <w:tabs>
          <w:tab w:val="num" w:pos="2305"/>
        </w:tabs>
        <w:ind w:left="2305" w:hanging="1584"/>
      </w:pPr>
      <w:rPr>
        <w:rFonts w:ascii="Arial" w:hAnsi="Arial" w:cs="Arial"/>
        <w:color w:val="000000"/>
        <w:sz w:val="24"/>
        <w:szCs w:val="24"/>
      </w:rPr>
    </w:lvl>
  </w:abstractNum>
  <w:abstractNum w:abstractNumId="3" w15:restartNumberingAfterBreak="0">
    <w:nsid w:val="35A65034"/>
    <w:multiLevelType w:val="hybridMultilevel"/>
    <w:tmpl w:val="FFFFFFFF"/>
    <w:lvl w:ilvl="0" w:tplc="EA6E462C">
      <w:start w:val="6"/>
      <w:numFmt w:val="bullet"/>
      <w:lvlText w:val="-"/>
      <w:lvlJc w:val="left"/>
      <w:pPr>
        <w:ind w:left="720" w:hanging="360"/>
      </w:pPr>
      <w:rPr>
        <w:rFonts w:ascii="Arial" w:eastAsiaTheme="minorEastAsia" w:hAnsi="Arial" w:hint="default"/>
        <w:sz w:val="20"/>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C85CF0"/>
    <w:multiLevelType w:val="hybridMultilevel"/>
    <w:tmpl w:val="FFFFFFFF"/>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3960B7"/>
    <w:multiLevelType w:val="hybridMultilevel"/>
    <w:tmpl w:val="FFFFFFFF"/>
    <w:lvl w:ilvl="0" w:tplc="7D8610CC">
      <w:numFmt w:val="bullet"/>
      <w:lvlText w:val="-"/>
      <w:lvlJc w:val="left"/>
      <w:pPr>
        <w:ind w:left="720" w:hanging="360"/>
      </w:pPr>
      <w:rPr>
        <w:rFonts w:ascii="Arial" w:eastAsiaTheme="minorEastAsia"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80F1EA2"/>
    <w:multiLevelType w:val="multilevel"/>
    <w:tmpl w:val="FFFFFFFF"/>
    <w:lvl w:ilvl="0">
      <w:start w:val="1"/>
      <w:numFmt w:val="decimal"/>
      <w:lvlText w:val="Article%1.-"/>
      <w:lvlJc w:val="left"/>
      <w:pPr>
        <w:tabs>
          <w:tab w:val="num" w:pos="721"/>
        </w:tabs>
        <w:ind w:left="721"/>
      </w:pPr>
      <w:rPr>
        <w:rFonts w:ascii="Arial" w:hAnsi="Arial" w:cs="Arial"/>
        <w:color w:val="000000"/>
        <w:sz w:val="24"/>
        <w:szCs w:val="24"/>
      </w:rPr>
    </w:lvl>
    <w:lvl w:ilvl="1">
      <w:start w:val="1"/>
      <w:numFmt w:val="decimal"/>
      <w:lvlText w:val="%1.%2.-"/>
      <w:lvlJc w:val="left"/>
      <w:pPr>
        <w:tabs>
          <w:tab w:val="num" w:pos="721"/>
        </w:tabs>
        <w:ind w:left="721"/>
      </w:pPr>
      <w:rPr>
        <w:rFonts w:ascii="Arial" w:hAnsi="Arial" w:cs="Arial"/>
        <w:color w:val="000000"/>
        <w:sz w:val="24"/>
        <w:szCs w:val="24"/>
      </w:rPr>
    </w:lvl>
    <w:lvl w:ilvl="2">
      <w:start w:val="1"/>
      <w:numFmt w:val="decimal"/>
      <w:lvlText w:val="%1.%2.%3"/>
      <w:lvlJc w:val="left"/>
      <w:pPr>
        <w:tabs>
          <w:tab w:val="num" w:pos="1441"/>
        </w:tabs>
        <w:ind w:left="1441" w:hanging="720"/>
      </w:pPr>
      <w:rPr>
        <w:rFonts w:ascii="Arial" w:hAnsi="Arial" w:cs="Arial"/>
        <w:color w:val="000000"/>
        <w:sz w:val="24"/>
        <w:szCs w:val="24"/>
      </w:rPr>
    </w:lvl>
    <w:lvl w:ilvl="3">
      <w:start w:val="1"/>
      <w:numFmt w:val="decimal"/>
      <w:lvlText w:val="%1.%2.%3.%4"/>
      <w:lvlJc w:val="left"/>
      <w:pPr>
        <w:tabs>
          <w:tab w:val="num" w:pos="1585"/>
        </w:tabs>
        <w:ind w:left="1585" w:hanging="864"/>
      </w:pPr>
      <w:rPr>
        <w:rFonts w:ascii="Arial" w:hAnsi="Arial" w:cs="Arial"/>
        <w:color w:val="000000"/>
        <w:sz w:val="24"/>
        <w:szCs w:val="24"/>
      </w:rPr>
    </w:lvl>
    <w:lvl w:ilvl="4">
      <w:start w:val="1"/>
      <w:numFmt w:val="decimal"/>
      <w:lvlText w:val="%1.%2.%3.%4.%5"/>
      <w:lvlJc w:val="left"/>
      <w:pPr>
        <w:tabs>
          <w:tab w:val="num" w:pos="1729"/>
        </w:tabs>
        <w:ind w:left="1729" w:hanging="1008"/>
      </w:pPr>
      <w:rPr>
        <w:rFonts w:ascii="Arial" w:hAnsi="Arial" w:cs="Arial"/>
        <w:color w:val="000000"/>
        <w:sz w:val="24"/>
        <w:szCs w:val="24"/>
      </w:rPr>
    </w:lvl>
    <w:lvl w:ilvl="5">
      <w:start w:val="1"/>
      <w:numFmt w:val="decimal"/>
      <w:lvlText w:val="%1.%2.%3.%4.%5.%6"/>
      <w:lvlJc w:val="left"/>
      <w:pPr>
        <w:tabs>
          <w:tab w:val="num" w:pos="1873"/>
        </w:tabs>
        <w:ind w:left="1873" w:hanging="1152"/>
      </w:pPr>
      <w:rPr>
        <w:rFonts w:ascii="Arial" w:hAnsi="Arial" w:cs="Arial"/>
        <w:color w:val="000000"/>
        <w:sz w:val="24"/>
        <w:szCs w:val="24"/>
      </w:rPr>
    </w:lvl>
    <w:lvl w:ilvl="6">
      <w:start w:val="1"/>
      <w:numFmt w:val="decimal"/>
      <w:lvlText w:val="%1.%2.%3.%4.%5.%6.%7"/>
      <w:lvlJc w:val="left"/>
      <w:pPr>
        <w:tabs>
          <w:tab w:val="num" w:pos="2017"/>
        </w:tabs>
        <w:ind w:left="2017" w:hanging="1296"/>
      </w:pPr>
      <w:rPr>
        <w:rFonts w:ascii="Arial" w:hAnsi="Arial" w:cs="Arial"/>
        <w:color w:val="000000"/>
        <w:sz w:val="24"/>
        <w:szCs w:val="24"/>
      </w:rPr>
    </w:lvl>
    <w:lvl w:ilvl="7">
      <w:start w:val="1"/>
      <w:numFmt w:val="decimal"/>
      <w:lvlText w:val="%1.%2.%3.%4.%5.%6.%7.%8"/>
      <w:lvlJc w:val="left"/>
      <w:pPr>
        <w:tabs>
          <w:tab w:val="num" w:pos="2161"/>
        </w:tabs>
        <w:ind w:left="2161" w:hanging="1440"/>
      </w:pPr>
      <w:rPr>
        <w:rFonts w:ascii="Arial" w:hAnsi="Arial" w:cs="Arial"/>
        <w:color w:val="000000"/>
        <w:sz w:val="24"/>
        <w:szCs w:val="24"/>
      </w:rPr>
    </w:lvl>
    <w:lvl w:ilvl="8">
      <w:start w:val="1"/>
      <w:numFmt w:val="decimal"/>
      <w:lvlText w:val="%1.%2.%3.%4.%5.%6.%7.%8.%9"/>
      <w:lvlJc w:val="left"/>
      <w:pPr>
        <w:tabs>
          <w:tab w:val="num" w:pos="2305"/>
        </w:tabs>
        <w:ind w:left="2305" w:hanging="1584"/>
      </w:pPr>
      <w:rPr>
        <w:rFonts w:ascii="Arial" w:hAnsi="Arial" w:cs="Arial"/>
        <w:color w:val="000000"/>
        <w:sz w:val="24"/>
        <w:szCs w:val="24"/>
      </w:rPr>
    </w:lvl>
  </w:abstractNum>
  <w:abstractNum w:abstractNumId="7" w15:restartNumberingAfterBreak="0">
    <w:nsid w:val="4ACA7043"/>
    <w:multiLevelType w:val="hybridMultilevel"/>
    <w:tmpl w:val="FFFFFFFF"/>
    <w:lvl w:ilvl="0" w:tplc="1F74EBA4">
      <w:start w:val="1"/>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18604F"/>
    <w:multiLevelType w:val="multilevel"/>
    <w:tmpl w:val="FFFFFFFF"/>
    <w:lvl w:ilvl="0">
      <w:start w:val="1"/>
      <w:numFmt w:val="decimal"/>
      <w:lvlText w:val="%1.1"/>
      <w:lvlJc w:val="left"/>
      <w:pPr>
        <w:tabs>
          <w:tab w:val="num" w:pos="1044"/>
        </w:tabs>
        <w:ind w:left="1044" w:hanging="360"/>
      </w:pPr>
      <w:rPr>
        <w:rFonts w:ascii="Arial" w:hAnsi="Arial" w:cs="Arial"/>
        <w:color w:val="000000"/>
        <w:sz w:val="24"/>
        <w:szCs w:val="24"/>
      </w:rPr>
    </w:lvl>
    <w:lvl w:ilvl="1">
      <w:start w:val="1"/>
      <w:numFmt w:val="lowerLetter"/>
      <w:lvlText w:val="%2."/>
      <w:lvlJc w:val="left"/>
      <w:pPr>
        <w:tabs>
          <w:tab w:val="num" w:pos="1764"/>
        </w:tabs>
        <w:ind w:left="1764" w:hanging="360"/>
      </w:pPr>
      <w:rPr>
        <w:rFonts w:ascii="Arial" w:hAnsi="Arial" w:cs="Arial"/>
        <w:color w:val="000000"/>
        <w:sz w:val="24"/>
        <w:szCs w:val="24"/>
      </w:rPr>
    </w:lvl>
    <w:lvl w:ilvl="2">
      <w:start w:val="1"/>
      <w:numFmt w:val="lowerRoman"/>
      <w:lvlText w:val="%3."/>
      <w:lvlJc w:val="right"/>
      <w:pPr>
        <w:tabs>
          <w:tab w:val="num" w:pos="2484"/>
        </w:tabs>
        <w:ind w:left="2484" w:hanging="180"/>
      </w:pPr>
      <w:rPr>
        <w:rFonts w:ascii="Arial" w:hAnsi="Arial" w:cs="Arial"/>
        <w:color w:val="000000"/>
        <w:sz w:val="24"/>
        <w:szCs w:val="24"/>
      </w:rPr>
    </w:lvl>
    <w:lvl w:ilvl="3">
      <w:start w:val="1"/>
      <w:numFmt w:val="decimal"/>
      <w:lvlText w:val="%4."/>
      <w:lvlJc w:val="left"/>
      <w:pPr>
        <w:tabs>
          <w:tab w:val="num" w:pos="3203"/>
        </w:tabs>
        <w:ind w:left="3203" w:hanging="360"/>
      </w:pPr>
      <w:rPr>
        <w:rFonts w:ascii="Arial" w:hAnsi="Arial" w:cs="Arial"/>
        <w:color w:val="000000"/>
        <w:sz w:val="24"/>
        <w:szCs w:val="24"/>
      </w:rPr>
    </w:lvl>
    <w:lvl w:ilvl="4">
      <w:start w:val="1"/>
      <w:numFmt w:val="lowerLetter"/>
      <w:lvlText w:val="%5."/>
      <w:lvlJc w:val="left"/>
      <w:pPr>
        <w:tabs>
          <w:tab w:val="num" w:pos="3923"/>
        </w:tabs>
        <w:ind w:left="3923" w:hanging="360"/>
      </w:pPr>
      <w:rPr>
        <w:rFonts w:ascii="Arial" w:hAnsi="Arial" w:cs="Arial"/>
        <w:color w:val="000000"/>
        <w:sz w:val="24"/>
        <w:szCs w:val="24"/>
      </w:rPr>
    </w:lvl>
    <w:lvl w:ilvl="5">
      <w:start w:val="1"/>
      <w:numFmt w:val="lowerRoman"/>
      <w:lvlText w:val="%6."/>
      <w:lvlJc w:val="right"/>
      <w:pPr>
        <w:tabs>
          <w:tab w:val="num" w:pos="4644"/>
        </w:tabs>
        <w:ind w:left="4644" w:hanging="180"/>
      </w:pPr>
      <w:rPr>
        <w:rFonts w:ascii="Arial" w:hAnsi="Arial" w:cs="Arial"/>
        <w:color w:val="000000"/>
        <w:sz w:val="24"/>
        <w:szCs w:val="24"/>
      </w:rPr>
    </w:lvl>
    <w:lvl w:ilvl="6">
      <w:start w:val="1"/>
      <w:numFmt w:val="decimal"/>
      <w:lvlText w:val="%7."/>
      <w:lvlJc w:val="left"/>
      <w:pPr>
        <w:tabs>
          <w:tab w:val="num" w:pos="5363"/>
        </w:tabs>
        <w:ind w:left="5363" w:hanging="360"/>
      </w:pPr>
      <w:rPr>
        <w:rFonts w:ascii="Arial" w:hAnsi="Arial" w:cs="Arial"/>
        <w:color w:val="000000"/>
        <w:sz w:val="24"/>
        <w:szCs w:val="24"/>
      </w:rPr>
    </w:lvl>
    <w:lvl w:ilvl="7">
      <w:start w:val="1"/>
      <w:numFmt w:val="lowerLetter"/>
      <w:lvlText w:val="%8."/>
      <w:lvlJc w:val="left"/>
      <w:pPr>
        <w:tabs>
          <w:tab w:val="num" w:pos="6083"/>
        </w:tabs>
        <w:ind w:left="6083" w:hanging="360"/>
      </w:pPr>
      <w:rPr>
        <w:rFonts w:ascii="Arial" w:hAnsi="Arial" w:cs="Arial"/>
        <w:color w:val="000000"/>
        <w:sz w:val="24"/>
        <w:szCs w:val="24"/>
      </w:rPr>
    </w:lvl>
    <w:lvl w:ilvl="8">
      <w:start w:val="1"/>
      <w:numFmt w:val="lowerRoman"/>
      <w:lvlText w:val="%9."/>
      <w:lvlJc w:val="right"/>
      <w:pPr>
        <w:tabs>
          <w:tab w:val="num" w:pos="6803"/>
        </w:tabs>
        <w:ind w:left="6803" w:hanging="180"/>
      </w:pPr>
      <w:rPr>
        <w:rFonts w:ascii="Arial" w:hAnsi="Arial" w:cs="Arial"/>
        <w:color w:val="000000"/>
        <w:sz w:val="24"/>
        <w:szCs w:val="24"/>
      </w:rPr>
    </w:lvl>
  </w:abstractNum>
  <w:abstractNum w:abstractNumId="9" w15:restartNumberingAfterBreak="0">
    <w:nsid w:val="56F003E6"/>
    <w:multiLevelType w:val="multilevel"/>
    <w:tmpl w:val="FFFFFFFF"/>
    <w:lvl w:ilvl="0">
      <w:start w:val="1"/>
      <w:numFmt w:val="decimal"/>
      <w:lvlText w:val="%1"/>
      <w:lvlJc w:val="left"/>
      <w:pPr>
        <w:tabs>
          <w:tab w:val="num" w:pos="684"/>
        </w:tabs>
        <w:ind w:left="684" w:hanging="360"/>
      </w:pPr>
      <w:rPr>
        <w:rFonts w:ascii="Arial" w:hAnsi="Arial" w:cs="Arial"/>
        <w:color w:val="000000"/>
        <w:sz w:val="24"/>
        <w:szCs w:val="24"/>
      </w:rPr>
    </w:lvl>
    <w:lvl w:ilvl="1">
      <w:start w:val="1"/>
      <w:numFmt w:val="decimal"/>
      <w:lvlText w:val="%1.%2"/>
      <w:lvlJc w:val="left"/>
      <w:pPr>
        <w:tabs>
          <w:tab w:val="num" w:pos="1081"/>
        </w:tabs>
        <w:ind w:left="1081" w:hanging="360"/>
      </w:pPr>
      <w:rPr>
        <w:rFonts w:ascii="Arial" w:hAnsi="Arial" w:cs="Arial"/>
        <w:color w:val="000000"/>
        <w:sz w:val="24"/>
        <w:szCs w:val="24"/>
      </w:rPr>
    </w:lvl>
    <w:lvl w:ilvl="2">
      <w:start w:val="1"/>
      <w:numFmt w:val="decimal"/>
      <w:lvlText w:val="%1.%2.%3"/>
      <w:lvlJc w:val="left"/>
      <w:pPr>
        <w:tabs>
          <w:tab w:val="num" w:pos="1838"/>
        </w:tabs>
        <w:ind w:left="1838" w:hanging="720"/>
      </w:pPr>
      <w:rPr>
        <w:rFonts w:ascii="Arial" w:hAnsi="Arial" w:cs="Arial"/>
        <w:color w:val="000000"/>
        <w:sz w:val="24"/>
        <w:szCs w:val="24"/>
      </w:rPr>
    </w:lvl>
    <w:lvl w:ilvl="3">
      <w:start w:val="1"/>
      <w:numFmt w:val="decimal"/>
      <w:lvlText w:val="%1.%2.%3.%4"/>
      <w:lvlJc w:val="left"/>
      <w:pPr>
        <w:tabs>
          <w:tab w:val="num" w:pos="2595"/>
        </w:tabs>
        <w:ind w:left="2595" w:hanging="1080"/>
      </w:pPr>
      <w:rPr>
        <w:rFonts w:ascii="Arial" w:hAnsi="Arial" w:cs="Arial"/>
        <w:color w:val="000000"/>
        <w:sz w:val="24"/>
        <w:szCs w:val="24"/>
      </w:rPr>
    </w:lvl>
    <w:lvl w:ilvl="4">
      <w:start w:val="1"/>
      <w:numFmt w:val="decimal"/>
      <w:lvlText w:val="%1.%2.%3.%4.%5"/>
      <w:lvlJc w:val="left"/>
      <w:pPr>
        <w:tabs>
          <w:tab w:val="num" w:pos="2990"/>
        </w:tabs>
        <w:ind w:left="2990" w:hanging="1080"/>
      </w:pPr>
      <w:rPr>
        <w:rFonts w:ascii="Arial" w:hAnsi="Arial" w:cs="Arial"/>
        <w:color w:val="000000"/>
        <w:sz w:val="24"/>
        <w:szCs w:val="24"/>
      </w:rPr>
    </w:lvl>
    <w:lvl w:ilvl="5">
      <w:start w:val="1"/>
      <w:numFmt w:val="decimal"/>
      <w:lvlText w:val="%1.%2.%3.%4.%5.%6"/>
      <w:lvlJc w:val="left"/>
      <w:pPr>
        <w:tabs>
          <w:tab w:val="num" w:pos="3748"/>
        </w:tabs>
        <w:ind w:left="3748" w:hanging="1440"/>
      </w:pPr>
      <w:rPr>
        <w:rFonts w:ascii="Arial" w:hAnsi="Arial" w:cs="Arial"/>
        <w:color w:val="000000"/>
        <w:sz w:val="24"/>
        <w:szCs w:val="24"/>
      </w:rPr>
    </w:lvl>
    <w:lvl w:ilvl="6">
      <w:start w:val="1"/>
      <w:numFmt w:val="decimal"/>
      <w:lvlText w:val="%1.%2.%3.%4.%5.%6.%7"/>
      <w:lvlJc w:val="left"/>
      <w:pPr>
        <w:tabs>
          <w:tab w:val="num" w:pos="4146"/>
        </w:tabs>
        <w:ind w:left="4146" w:hanging="1440"/>
      </w:pPr>
      <w:rPr>
        <w:rFonts w:ascii="Arial" w:hAnsi="Arial" w:cs="Arial"/>
        <w:color w:val="000000"/>
        <w:sz w:val="24"/>
        <w:szCs w:val="24"/>
      </w:rPr>
    </w:lvl>
    <w:lvl w:ilvl="7">
      <w:start w:val="1"/>
      <w:numFmt w:val="decimal"/>
      <w:lvlText w:val="%1.%2.%3.%4.%5.%6.%7.%8"/>
      <w:lvlJc w:val="left"/>
      <w:pPr>
        <w:tabs>
          <w:tab w:val="num" w:pos="4903"/>
        </w:tabs>
        <w:ind w:left="4903" w:hanging="1800"/>
      </w:pPr>
      <w:rPr>
        <w:rFonts w:ascii="Arial" w:hAnsi="Arial" w:cs="Arial"/>
        <w:color w:val="000000"/>
        <w:sz w:val="24"/>
        <w:szCs w:val="24"/>
      </w:rPr>
    </w:lvl>
    <w:lvl w:ilvl="8">
      <w:start w:val="1"/>
      <w:numFmt w:val="decimal"/>
      <w:lvlText w:val="%1.%2.%3.%4.%5.%6.%7.%8.%9"/>
      <w:lvlJc w:val="left"/>
      <w:pPr>
        <w:tabs>
          <w:tab w:val="num" w:pos="5300"/>
        </w:tabs>
        <w:ind w:left="5300" w:hanging="1800"/>
      </w:pPr>
      <w:rPr>
        <w:rFonts w:ascii="Arial" w:hAnsi="Arial" w:cs="Arial"/>
        <w:color w:val="000000"/>
        <w:sz w:val="24"/>
        <w:szCs w:val="24"/>
      </w:rPr>
    </w:lvl>
  </w:abstractNum>
  <w:num w:numId="1" w16cid:durableId="1478839643">
    <w:abstractNumId w:val="6"/>
  </w:num>
  <w:num w:numId="2" w16cid:durableId="1700860981">
    <w:abstractNumId w:val="6"/>
  </w:num>
  <w:num w:numId="3" w16cid:durableId="1583830709">
    <w:abstractNumId w:val="6"/>
  </w:num>
  <w:num w:numId="4" w16cid:durableId="860894628">
    <w:abstractNumId w:val="6"/>
  </w:num>
  <w:num w:numId="5" w16cid:durableId="459885248">
    <w:abstractNumId w:val="6"/>
  </w:num>
  <w:num w:numId="6" w16cid:durableId="1933275366">
    <w:abstractNumId w:val="6"/>
  </w:num>
  <w:num w:numId="7" w16cid:durableId="1908834294">
    <w:abstractNumId w:val="6"/>
  </w:num>
  <w:num w:numId="8" w16cid:durableId="1580291912">
    <w:abstractNumId w:val="6"/>
  </w:num>
  <w:num w:numId="9" w16cid:durableId="737362570">
    <w:abstractNumId w:val="6"/>
  </w:num>
  <w:num w:numId="10" w16cid:durableId="1888448901">
    <w:abstractNumId w:val="9"/>
  </w:num>
  <w:num w:numId="11" w16cid:durableId="1201094497">
    <w:abstractNumId w:val="6"/>
  </w:num>
  <w:num w:numId="12" w16cid:durableId="640578675">
    <w:abstractNumId w:val="2"/>
  </w:num>
  <w:num w:numId="13" w16cid:durableId="1088431152">
    <w:abstractNumId w:val="8"/>
  </w:num>
  <w:num w:numId="14" w16cid:durableId="1896159537">
    <w:abstractNumId w:val="6"/>
  </w:num>
  <w:num w:numId="15" w16cid:durableId="522019738">
    <w:abstractNumId w:val="0"/>
  </w:num>
  <w:num w:numId="16" w16cid:durableId="1625503701">
    <w:abstractNumId w:val="7"/>
  </w:num>
  <w:num w:numId="17" w16cid:durableId="650599734">
    <w:abstractNumId w:val="4"/>
  </w:num>
  <w:num w:numId="18" w16cid:durableId="955599538">
    <w:abstractNumId w:val="1"/>
  </w:num>
  <w:num w:numId="19" w16cid:durableId="1200359028">
    <w:abstractNumId w:val="3"/>
  </w:num>
  <w:num w:numId="20" w16cid:durableId="12056733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3F"/>
    <w:rsid w:val="000D06DE"/>
    <w:rsid w:val="001E3340"/>
    <w:rsid w:val="001F5F90"/>
    <w:rsid w:val="00285201"/>
    <w:rsid w:val="00286C2C"/>
    <w:rsid w:val="002A1C6B"/>
    <w:rsid w:val="002F2EAE"/>
    <w:rsid w:val="00303B43"/>
    <w:rsid w:val="003044DB"/>
    <w:rsid w:val="00340005"/>
    <w:rsid w:val="00386502"/>
    <w:rsid w:val="003E2A10"/>
    <w:rsid w:val="003F31FC"/>
    <w:rsid w:val="003F4153"/>
    <w:rsid w:val="004232CD"/>
    <w:rsid w:val="00425857"/>
    <w:rsid w:val="005C4E7A"/>
    <w:rsid w:val="005E7634"/>
    <w:rsid w:val="00671D6C"/>
    <w:rsid w:val="007A3D7A"/>
    <w:rsid w:val="00802853"/>
    <w:rsid w:val="00857227"/>
    <w:rsid w:val="00895F33"/>
    <w:rsid w:val="008D141F"/>
    <w:rsid w:val="00900B20"/>
    <w:rsid w:val="0096633F"/>
    <w:rsid w:val="00975AAC"/>
    <w:rsid w:val="00977DF8"/>
    <w:rsid w:val="009A40A0"/>
    <w:rsid w:val="00A75CC3"/>
    <w:rsid w:val="00AB389A"/>
    <w:rsid w:val="00AC45C1"/>
    <w:rsid w:val="00AF3131"/>
    <w:rsid w:val="00B028B4"/>
    <w:rsid w:val="00B62EF0"/>
    <w:rsid w:val="00B75EC9"/>
    <w:rsid w:val="00CC77D2"/>
    <w:rsid w:val="00CD21C9"/>
    <w:rsid w:val="00D35194"/>
    <w:rsid w:val="00E631E8"/>
    <w:rsid w:val="00EA76DD"/>
    <w:rsid w:val="00EE2B6D"/>
    <w:rsid w:val="00FA189D"/>
    <w:rsid w:val="00FF73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0D4E3A"/>
  <w14:defaultImageDpi w14:val="0"/>
  <w15:docId w15:val="{70F84F73-4A54-485E-843B-BEF5C7E5C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er" w:uiPriority="0"/>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NORMAL3ArialInterlignesimple">
    <w:name w:val="Style NORMAL3 + Arial Interligne : simple"/>
    <w:basedOn w:val="Normal"/>
    <w:rsid w:val="0096633F"/>
    <w:pPr>
      <w:overflowPunct w:val="0"/>
      <w:autoSpaceDE w:val="0"/>
      <w:autoSpaceDN w:val="0"/>
      <w:adjustRightInd w:val="0"/>
      <w:spacing w:after="0" w:line="240" w:lineRule="auto"/>
      <w:ind w:left="709"/>
      <w:jc w:val="both"/>
      <w:textAlignment w:val="baseline"/>
    </w:pPr>
    <w:rPr>
      <w:rFonts w:ascii="Arial" w:hAnsi="Arial"/>
      <w:sz w:val="20"/>
      <w:szCs w:val="20"/>
    </w:rPr>
  </w:style>
  <w:style w:type="paragraph" w:styleId="Paragraphedeliste">
    <w:name w:val="List Paragraph"/>
    <w:basedOn w:val="Normal"/>
    <w:uiPriority w:val="34"/>
    <w:qFormat/>
    <w:rsid w:val="0096633F"/>
    <w:pPr>
      <w:ind w:left="708"/>
    </w:pPr>
  </w:style>
  <w:style w:type="paragraph" w:styleId="En-tte">
    <w:name w:val="header"/>
    <w:basedOn w:val="Normal"/>
    <w:link w:val="En-tteCar"/>
    <w:uiPriority w:val="99"/>
    <w:rsid w:val="007A3D7A"/>
    <w:pPr>
      <w:tabs>
        <w:tab w:val="center" w:pos="4513"/>
        <w:tab w:val="right" w:pos="9026"/>
      </w:tabs>
    </w:pPr>
  </w:style>
  <w:style w:type="character" w:customStyle="1" w:styleId="En-tteCar">
    <w:name w:val="En-tête Car"/>
    <w:basedOn w:val="Policepardfaut"/>
    <w:link w:val="En-tte"/>
    <w:uiPriority w:val="99"/>
    <w:locked/>
    <w:rsid w:val="007A3D7A"/>
    <w:rPr>
      <w:rFonts w:cs="Times New Roman"/>
    </w:rPr>
  </w:style>
  <w:style w:type="paragraph" w:styleId="Pieddepage">
    <w:name w:val="footer"/>
    <w:basedOn w:val="Normal"/>
    <w:link w:val="PieddepageCar"/>
    <w:uiPriority w:val="99"/>
    <w:rsid w:val="007A3D7A"/>
    <w:pPr>
      <w:tabs>
        <w:tab w:val="center" w:pos="4513"/>
        <w:tab w:val="right" w:pos="9026"/>
      </w:tabs>
    </w:pPr>
  </w:style>
  <w:style w:type="character" w:customStyle="1" w:styleId="PieddepageCar">
    <w:name w:val="Pied de page Car"/>
    <w:basedOn w:val="Policepardfaut"/>
    <w:link w:val="Pieddepage"/>
    <w:uiPriority w:val="99"/>
    <w:locked/>
    <w:rsid w:val="007A3D7A"/>
    <w:rPr>
      <w:rFonts w:cs="Times New Roman"/>
    </w:rPr>
  </w:style>
  <w:style w:type="character" w:styleId="Numrodepage">
    <w:name w:val="page number"/>
    <w:basedOn w:val="Policepardfaut"/>
    <w:uiPriority w:val="99"/>
    <w:unhideWhenUsed/>
    <w:rsid w:val="007A3D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893</Words>
  <Characters>5151</Characters>
  <Application>Microsoft Office Word</Application>
  <DocSecurity>0</DocSecurity>
  <Lines>137</Lines>
  <Paragraphs>48</Paragraphs>
  <ScaleCrop>false</ScaleCrop>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Stéphane BERNABOT</dc:creator>
  <cp:keywords/>
  <dc:description>Generated by Oracle BI Publisher 10.1.3.4.2</dc:description>
  <cp:lastModifiedBy>Pierre CORMERAIS</cp:lastModifiedBy>
  <cp:revision>3</cp:revision>
  <dcterms:created xsi:type="dcterms:W3CDTF">2026-02-16T15:42:00Z</dcterms:created>
  <dcterms:modified xsi:type="dcterms:W3CDTF">2026-04-07T09:08:00Z</dcterms:modified>
</cp:coreProperties>
</file>